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225" w:rsidRPr="00815A1C" w:rsidRDefault="00F33225" w:rsidP="00F33225">
      <w:pPr>
        <w:spacing w:after="0" w:line="240" w:lineRule="auto"/>
        <w:ind w:firstLineChars="325" w:firstLine="848"/>
        <w:contextualSpacing/>
        <w:jc w:val="center"/>
        <w:rPr>
          <w:rFonts w:ascii="Times New Roman" w:hAnsi="Times New Roman" w:cs="Times New Roman"/>
          <w:b/>
          <w:sz w:val="26"/>
          <w:szCs w:val="26"/>
          <w:lang w:val="vi-VN"/>
        </w:rPr>
      </w:pPr>
      <w:r w:rsidRPr="00815A1C">
        <w:rPr>
          <w:rFonts w:ascii="Times New Roman" w:hAnsi="Times New Roman" w:cs="Times New Roman"/>
          <w:b/>
          <w:sz w:val="26"/>
          <w:szCs w:val="26"/>
        </w:rPr>
        <w:t xml:space="preserve">ĐÁP </w:t>
      </w:r>
      <w:proofErr w:type="gramStart"/>
      <w:r w:rsidRPr="00815A1C">
        <w:rPr>
          <w:rFonts w:ascii="Times New Roman" w:hAnsi="Times New Roman" w:cs="Times New Roman"/>
          <w:b/>
          <w:sz w:val="26"/>
          <w:szCs w:val="26"/>
        </w:rPr>
        <w:t>ÁN</w:t>
      </w:r>
      <w:proofErr w:type="gramEnd"/>
      <w:r w:rsidRPr="00815A1C">
        <w:rPr>
          <w:rFonts w:ascii="Times New Roman" w:hAnsi="Times New Roman" w:cs="Times New Roman"/>
          <w:b/>
          <w:sz w:val="26"/>
          <w:szCs w:val="26"/>
        </w:rPr>
        <w:t xml:space="preserve"> THI THỬ TỐT NGHIỆP THPT NĂM 2025</w:t>
      </w:r>
      <w:r w:rsidRPr="00815A1C">
        <w:rPr>
          <w:rFonts w:ascii="Times New Roman" w:hAnsi="Times New Roman" w:cs="Times New Roman"/>
          <w:b/>
          <w:sz w:val="26"/>
          <w:szCs w:val="26"/>
          <w:lang w:val="vi-VN"/>
        </w:rPr>
        <w:t xml:space="preserve"> -2026</w:t>
      </w:r>
    </w:p>
    <w:p w:rsidR="00F33225" w:rsidRPr="00815A1C" w:rsidRDefault="00F33225" w:rsidP="00F33225">
      <w:pPr>
        <w:spacing w:after="0" w:line="240" w:lineRule="auto"/>
        <w:ind w:firstLineChars="325" w:firstLine="848"/>
        <w:contextualSpacing/>
        <w:jc w:val="center"/>
        <w:rPr>
          <w:rFonts w:ascii="Times New Roman" w:hAnsi="Times New Roman" w:cs="Times New Roman"/>
          <w:b/>
          <w:sz w:val="26"/>
          <w:szCs w:val="26"/>
          <w:lang w:val="vi-VN"/>
        </w:rPr>
      </w:pPr>
      <w:r w:rsidRPr="00815A1C">
        <w:rPr>
          <w:rFonts w:ascii="Times New Roman" w:hAnsi="Times New Roman" w:cs="Times New Roman"/>
          <w:b/>
          <w:sz w:val="26"/>
          <w:szCs w:val="26"/>
          <w:lang w:val="vi-VN"/>
        </w:rPr>
        <w:t>Môn: Giáo dục Kinh tế và Pháp luật</w:t>
      </w:r>
    </w:p>
    <w:p w:rsidR="00F33225" w:rsidRPr="00815A1C" w:rsidRDefault="00F33225" w:rsidP="00F33225">
      <w:pPr>
        <w:spacing w:after="0" w:line="240" w:lineRule="auto"/>
        <w:ind w:firstLineChars="325" w:firstLine="783"/>
        <w:contextualSpacing/>
        <w:jc w:val="center"/>
        <w:rPr>
          <w:rFonts w:ascii="Times New Roman" w:hAnsi="Times New Roman" w:cs="Times New Roman"/>
          <w:b/>
          <w:sz w:val="24"/>
          <w:szCs w:val="24"/>
          <w:lang w:val="vi-VN"/>
        </w:rPr>
      </w:pPr>
    </w:p>
    <w:p w:rsidR="00F33225" w:rsidRPr="00815A1C" w:rsidRDefault="00F33225" w:rsidP="00F33225">
      <w:pPr>
        <w:spacing w:after="0" w:line="240" w:lineRule="auto"/>
        <w:contextualSpacing/>
        <w:jc w:val="both"/>
        <w:rPr>
          <w:rStyle w:val="Heading2Char"/>
          <w:rFonts w:ascii="Times New Roman" w:hAnsi="Times New Roman" w:cs="Times New Roman"/>
          <w:b/>
          <w:bCs/>
          <w:color w:val="auto"/>
          <w:sz w:val="24"/>
          <w:szCs w:val="24"/>
          <w:lang w:val="vi-VN"/>
        </w:rPr>
      </w:pPr>
      <w:r w:rsidRPr="00815A1C">
        <w:rPr>
          <w:rStyle w:val="Heading2Char"/>
          <w:rFonts w:ascii="Times New Roman" w:hAnsi="Times New Roman" w:cs="Times New Roman"/>
          <w:b/>
          <w:bCs/>
          <w:color w:val="auto"/>
          <w:sz w:val="24"/>
          <w:szCs w:val="24"/>
          <w:lang w:val="vi-VN"/>
        </w:rPr>
        <w:t>PHẦN I. CÂU HỎI TRẮC NGHIỆM NHIỀU PHƯƠNG ÁN LỰA CHỌN</w:t>
      </w:r>
    </w:p>
    <w:p w:rsidR="00F33225" w:rsidRPr="00815A1C" w:rsidRDefault="00F33225" w:rsidP="00F33225">
      <w:pPr>
        <w:spacing w:after="0" w:line="240" w:lineRule="auto"/>
        <w:contextualSpacing/>
        <w:rPr>
          <w:rFonts w:ascii="Times New Roman" w:hAnsi="Times New Roman" w:cs="Times New Roman"/>
          <w:bCs/>
          <w:i/>
          <w:iCs/>
          <w:sz w:val="24"/>
          <w:szCs w:val="24"/>
          <w:lang w:val="vi-VN"/>
        </w:rPr>
      </w:pPr>
      <w:r w:rsidRPr="00815A1C">
        <w:rPr>
          <w:rFonts w:ascii="Times New Roman" w:hAnsi="Times New Roman" w:cs="Times New Roman"/>
          <w:bCs/>
          <w:i/>
          <w:iCs/>
          <w:sz w:val="24"/>
          <w:szCs w:val="24"/>
          <w:lang w:val="vi-VN"/>
        </w:rPr>
        <w:t>(Mỗi câu trả lời đúng thí sinh được 0,25 điểm)</w:t>
      </w:r>
    </w:p>
    <w:tbl>
      <w:tblPr>
        <w:tblStyle w:val="TableGrid"/>
        <w:tblW w:w="0" w:type="auto"/>
        <w:tblInd w:w="250" w:type="dxa"/>
        <w:tblLook w:val="04A0"/>
      </w:tblPr>
      <w:tblGrid>
        <w:gridCol w:w="715"/>
        <w:gridCol w:w="713"/>
        <w:gridCol w:w="840"/>
        <w:gridCol w:w="833"/>
        <w:gridCol w:w="714"/>
        <w:gridCol w:w="716"/>
        <w:gridCol w:w="714"/>
        <w:gridCol w:w="714"/>
        <w:gridCol w:w="805"/>
        <w:gridCol w:w="802"/>
        <w:gridCol w:w="780"/>
        <w:gridCol w:w="807"/>
      </w:tblGrid>
      <w:tr w:rsidR="00F33225" w:rsidRPr="00815A1C" w:rsidTr="005B3A9A">
        <w:tc>
          <w:tcPr>
            <w:tcW w:w="715"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w:t>
            </w:r>
          </w:p>
        </w:tc>
        <w:tc>
          <w:tcPr>
            <w:tcW w:w="713"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w:t>
            </w:r>
          </w:p>
        </w:tc>
        <w:tc>
          <w:tcPr>
            <w:tcW w:w="840"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3</w:t>
            </w:r>
          </w:p>
        </w:tc>
        <w:tc>
          <w:tcPr>
            <w:tcW w:w="833"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4</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5</w:t>
            </w:r>
          </w:p>
        </w:tc>
        <w:tc>
          <w:tcPr>
            <w:tcW w:w="716"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6</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7</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8</w:t>
            </w:r>
          </w:p>
        </w:tc>
        <w:tc>
          <w:tcPr>
            <w:tcW w:w="805"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9</w:t>
            </w:r>
          </w:p>
        </w:tc>
        <w:tc>
          <w:tcPr>
            <w:tcW w:w="802"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10</w:t>
            </w:r>
          </w:p>
        </w:tc>
        <w:tc>
          <w:tcPr>
            <w:tcW w:w="780"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11</w:t>
            </w:r>
          </w:p>
        </w:tc>
        <w:tc>
          <w:tcPr>
            <w:tcW w:w="807"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12</w:t>
            </w:r>
          </w:p>
        </w:tc>
      </w:tr>
      <w:tr w:rsidR="00F33225" w:rsidRPr="00815A1C" w:rsidTr="005B3A9A">
        <w:tc>
          <w:tcPr>
            <w:tcW w:w="715"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713"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C</w:t>
            </w:r>
          </w:p>
        </w:tc>
        <w:tc>
          <w:tcPr>
            <w:tcW w:w="840"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B</w:t>
            </w:r>
          </w:p>
        </w:tc>
        <w:tc>
          <w:tcPr>
            <w:tcW w:w="833"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714"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B</w:t>
            </w:r>
          </w:p>
        </w:tc>
        <w:tc>
          <w:tcPr>
            <w:tcW w:w="716"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714"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714"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D</w:t>
            </w:r>
          </w:p>
        </w:tc>
        <w:tc>
          <w:tcPr>
            <w:tcW w:w="805"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D</w:t>
            </w:r>
          </w:p>
        </w:tc>
        <w:tc>
          <w:tcPr>
            <w:tcW w:w="802"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C</w:t>
            </w:r>
          </w:p>
        </w:tc>
        <w:tc>
          <w:tcPr>
            <w:tcW w:w="780"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D</w:t>
            </w:r>
          </w:p>
        </w:tc>
        <w:tc>
          <w:tcPr>
            <w:tcW w:w="807"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D</w:t>
            </w:r>
          </w:p>
        </w:tc>
      </w:tr>
      <w:tr w:rsidR="00F33225" w:rsidRPr="00815A1C" w:rsidTr="005B3A9A">
        <w:tc>
          <w:tcPr>
            <w:tcW w:w="715"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13</w:t>
            </w:r>
          </w:p>
        </w:tc>
        <w:tc>
          <w:tcPr>
            <w:tcW w:w="713"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14</w:t>
            </w:r>
          </w:p>
        </w:tc>
        <w:tc>
          <w:tcPr>
            <w:tcW w:w="840"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15</w:t>
            </w:r>
          </w:p>
        </w:tc>
        <w:tc>
          <w:tcPr>
            <w:tcW w:w="833"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16</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17</w:t>
            </w:r>
          </w:p>
        </w:tc>
        <w:tc>
          <w:tcPr>
            <w:tcW w:w="716"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18</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19</w:t>
            </w:r>
          </w:p>
        </w:tc>
        <w:tc>
          <w:tcPr>
            <w:tcW w:w="714"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20</w:t>
            </w:r>
          </w:p>
        </w:tc>
        <w:tc>
          <w:tcPr>
            <w:tcW w:w="805"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21</w:t>
            </w:r>
          </w:p>
        </w:tc>
        <w:tc>
          <w:tcPr>
            <w:tcW w:w="802"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22</w:t>
            </w:r>
          </w:p>
        </w:tc>
        <w:tc>
          <w:tcPr>
            <w:tcW w:w="780"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23</w:t>
            </w:r>
          </w:p>
        </w:tc>
        <w:tc>
          <w:tcPr>
            <w:tcW w:w="807" w:type="dxa"/>
          </w:tcPr>
          <w:p w:rsidR="00F33225" w:rsidRPr="00815A1C" w:rsidRDefault="00F33225" w:rsidP="005B3A9A">
            <w:pPr>
              <w:contextualSpacing/>
              <w:jc w:val="center"/>
              <w:rPr>
                <w:rFonts w:ascii="Times New Roman" w:hAnsi="Times New Roman" w:cs="Times New Roman"/>
                <w:bCs/>
                <w:sz w:val="24"/>
                <w:szCs w:val="24"/>
              </w:rPr>
            </w:pPr>
            <w:r w:rsidRPr="00815A1C">
              <w:rPr>
                <w:rFonts w:ascii="Times New Roman" w:hAnsi="Times New Roman" w:cs="Times New Roman"/>
                <w:bCs/>
                <w:sz w:val="24"/>
                <w:szCs w:val="24"/>
              </w:rPr>
              <w:t>24</w:t>
            </w:r>
          </w:p>
        </w:tc>
      </w:tr>
      <w:tr w:rsidR="00F33225" w:rsidRPr="00815A1C" w:rsidTr="005B3A9A">
        <w:tc>
          <w:tcPr>
            <w:tcW w:w="715"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C</w:t>
            </w:r>
          </w:p>
        </w:tc>
        <w:tc>
          <w:tcPr>
            <w:tcW w:w="713"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B</w:t>
            </w:r>
          </w:p>
        </w:tc>
        <w:tc>
          <w:tcPr>
            <w:tcW w:w="840"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833"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D</w:t>
            </w:r>
          </w:p>
        </w:tc>
        <w:tc>
          <w:tcPr>
            <w:tcW w:w="714" w:type="dxa"/>
          </w:tcPr>
          <w:p w:rsidR="00F33225" w:rsidRPr="00815A1C" w:rsidRDefault="00950458"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B</w:t>
            </w:r>
          </w:p>
        </w:tc>
        <w:tc>
          <w:tcPr>
            <w:tcW w:w="716"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714"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C</w:t>
            </w:r>
          </w:p>
        </w:tc>
        <w:tc>
          <w:tcPr>
            <w:tcW w:w="714"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805" w:type="dxa"/>
          </w:tcPr>
          <w:p w:rsidR="00F33225" w:rsidRPr="00815A1C" w:rsidRDefault="00950458"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802"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B</w:t>
            </w:r>
          </w:p>
        </w:tc>
        <w:tc>
          <w:tcPr>
            <w:tcW w:w="780"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A</w:t>
            </w:r>
          </w:p>
        </w:tc>
        <w:tc>
          <w:tcPr>
            <w:tcW w:w="807" w:type="dxa"/>
          </w:tcPr>
          <w:p w:rsidR="00F33225" w:rsidRPr="00815A1C" w:rsidRDefault="00F33225" w:rsidP="005B3A9A">
            <w:pPr>
              <w:contextualSpacing/>
              <w:jc w:val="center"/>
              <w:rPr>
                <w:rFonts w:ascii="Times New Roman" w:hAnsi="Times New Roman" w:cs="Times New Roman"/>
                <w:b/>
                <w:sz w:val="24"/>
                <w:szCs w:val="24"/>
              </w:rPr>
            </w:pPr>
            <w:r w:rsidRPr="00815A1C">
              <w:rPr>
                <w:rFonts w:ascii="Times New Roman" w:hAnsi="Times New Roman" w:cs="Times New Roman"/>
                <w:b/>
                <w:sz w:val="24"/>
                <w:szCs w:val="24"/>
              </w:rPr>
              <w:t>C</w:t>
            </w:r>
          </w:p>
        </w:tc>
      </w:tr>
    </w:tbl>
    <w:p w:rsidR="00A95F47" w:rsidRDefault="008E1BDA">
      <w:pPr>
        <w:rPr>
          <w:rFonts w:ascii="Times New Roman" w:hAnsi="Times New Roman" w:cs="Times New Roman"/>
          <w:b/>
          <w:sz w:val="24"/>
          <w:szCs w:val="24"/>
        </w:rPr>
      </w:pPr>
      <w:r w:rsidRPr="008E1BDA">
        <w:rPr>
          <w:rFonts w:ascii="Times New Roman" w:hAnsi="Times New Roman" w:cs="Times New Roman"/>
          <w:b/>
          <w:sz w:val="24"/>
          <w:szCs w:val="24"/>
        </w:rPr>
        <w:t>PHẦN II. CÂU HỎI Đ/S</w:t>
      </w:r>
    </w:p>
    <w:tbl>
      <w:tblPr>
        <w:tblStyle w:val="TableGrid"/>
        <w:tblW w:w="0" w:type="auto"/>
        <w:tblInd w:w="250" w:type="dxa"/>
        <w:tblLook w:val="04A0"/>
      </w:tblPr>
      <w:tblGrid>
        <w:gridCol w:w="2323"/>
        <w:gridCol w:w="2324"/>
        <w:gridCol w:w="2323"/>
        <w:gridCol w:w="2244"/>
      </w:tblGrid>
      <w:tr w:rsidR="007525B8" w:rsidTr="001D4F5B">
        <w:tc>
          <w:tcPr>
            <w:tcW w:w="2323" w:type="dxa"/>
          </w:tcPr>
          <w:p w:rsidR="007525B8" w:rsidRPr="007525B8" w:rsidRDefault="007525B8" w:rsidP="007525B8">
            <w:pPr>
              <w:pStyle w:val="Heading3"/>
              <w:spacing w:before="0"/>
              <w:outlineLvl w:val="2"/>
              <w:rPr>
                <w:rFonts w:ascii="Times New Roman" w:hAnsi="Times New Roman" w:cs="Times New Roman"/>
                <w:color w:val="auto"/>
                <w:sz w:val="24"/>
                <w:szCs w:val="24"/>
              </w:rPr>
            </w:pPr>
            <w:proofErr w:type="spellStart"/>
            <w:r w:rsidRPr="007525B8">
              <w:rPr>
                <w:rFonts w:ascii="Times New Roman" w:hAnsi="Times New Roman" w:cs="Times New Roman"/>
                <w:color w:val="auto"/>
                <w:sz w:val="24"/>
                <w:szCs w:val="24"/>
              </w:rPr>
              <w:t>Câu</w:t>
            </w:r>
            <w:proofErr w:type="spellEnd"/>
            <w:r w:rsidRPr="007525B8">
              <w:rPr>
                <w:rFonts w:ascii="Times New Roman" w:hAnsi="Times New Roman" w:cs="Times New Roman"/>
                <w:color w:val="auto"/>
                <w:sz w:val="24"/>
                <w:szCs w:val="24"/>
              </w:rPr>
              <w:t xml:space="preserve"> 1</w:t>
            </w:r>
          </w:p>
          <w:p w:rsidR="007525B8" w:rsidRPr="00F25F74" w:rsidRDefault="00F25F74" w:rsidP="00F25F74">
            <w:pPr>
              <w:pStyle w:val="NormalWeb"/>
              <w:spacing w:before="0" w:beforeAutospacing="0" w:after="0" w:afterAutospacing="0"/>
            </w:pPr>
            <w:r>
              <w:t xml:space="preserve">a. </w:t>
            </w:r>
            <w:proofErr w:type="spellStart"/>
            <w:r>
              <w:t>Đúng</w:t>
            </w:r>
            <w:proofErr w:type="spellEnd"/>
            <w:r>
              <w:br/>
              <w:t xml:space="preserve">b. </w:t>
            </w:r>
            <w:proofErr w:type="spellStart"/>
            <w:r>
              <w:t>Sai</w:t>
            </w:r>
            <w:proofErr w:type="spellEnd"/>
            <w:r>
              <w:t xml:space="preserve"> </w:t>
            </w:r>
            <w:r w:rsidR="007525B8" w:rsidRPr="007525B8">
              <w:br/>
              <w:t xml:space="preserve">c. </w:t>
            </w:r>
            <w:proofErr w:type="spellStart"/>
            <w:r w:rsidR="007525B8" w:rsidRPr="007525B8">
              <w:t>Đúng</w:t>
            </w:r>
            <w:proofErr w:type="spellEnd"/>
            <w:r w:rsidR="007525B8" w:rsidRPr="007525B8">
              <w:br/>
              <w:t xml:space="preserve">d. </w:t>
            </w:r>
            <w:proofErr w:type="spellStart"/>
            <w:r w:rsidR="007525B8" w:rsidRPr="007525B8">
              <w:t>Đúng</w:t>
            </w:r>
            <w:proofErr w:type="spellEnd"/>
          </w:p>
        </w:tc>
        <w:tc>
          <w:tcPr>
            <w:tcW w:w="2324" w:type="dxa"/>
          </w:tcPr>
          <w:p w:rsidR="007525B8" w:rsidRPr="007525B8" w:rsidRDefault="007525B8" w:rsidP="007525B8">
            <w:pPr>
              <w:pStyle w:val="Heading3"/>
              <w:spacing w:before="0"/>
              <w:outlineLvl w:val="2"/>
              <w:rPr>
                <w:rFonts w:ascii="Times New Roman" w:hAnsi="Times New Roman" w:cs="Times New Roman"/>
                <w:color w:val="auto"/>
                <w:sz w:val="24"/>
                <w:szCs w:val="24"/>
              </w:rPr>
            </w:pPr>
            <w:proofErr w:type="spellStart"/>
            <w:r w:rsidRPr="007525B8">
              <w:rPr>
                <w:rFonts w:ascii="Times New Roman" w:hAnsi="Times New Roman" w:cs="Times New Roman"/>
                <w:color w:val="auto"/>
                <w:sz w:val="24"/>
                <w:szCs w:val="24"/>
              </w:rPr>
              <w:t>Câu</w:t>
            </w:r>
            <w:proofErr w:type="spellEnd"/>
            <w:r w:rsidRPr="007525B8">
              <w:rPr>
                <w:rFonts w:ascii="Times New Roman" w:hAnsi="Times New Roman" w:cs="Times New Roman"/>
                <w:color w:val="auto"/>
                <w:sz w:val="24"/>
                <w:szCs w:val="24"/>
              </w:rPr>
              <w:t xml:space="preserve"> 2</w:t>
            </w:r>
          </w:p>
          <w:p w:rsidR="007525B8" w:rsidRPr="00F25F74" w:rsidRDefault="007525B8" w:rsidP="00F25F74">
            <w:pPr>
              <w:pStyle w:val="NormalWeb"/>
              <w:spacing w:before="0" w:beforeAutospacing="0" w:after="0" w:afterAutospacing="0"/>
            </w:pPr>
            <w:r w:rsidRPr="007525B8">
              <w:t xml:space="preserve">a. </w:t>
            </w:r>
            <w:proofErr w:type="spellStart"/>
            <w:r w:rsidRPr="007525B8">
              <w:t>Đúng</w:t>
            </w:r>
            <w:proofErr w:type="spellEnd"/>
            <w:r w:rsidRPr="007525B8">
              <w:br/>
              <w:t xml:space="preserve">b. </w:t>
            </w:r>
            <w:proofErr w:type="spellStart"/>
            <w:r w:rsidRPr="007525B8">
              <w:t>Sai</w:t>
            </w:r>
            <w:proofErr w:type="spellEnd"/>
            <w:r w:rsidRPr="007525B8">
              <w:t xml:space="preserve"> </w:t>
            </w:r>
            <w:r w:rsidRPr="007525B8">
              <w:br/>
              <w:t xml:space="preserve">c. </w:t>
            </w:r>
            <w:proofErr w:type="spellStart"/>
            <w:r w:rsidRPr="007525B8">
              <w:t>Đúng</w:t>
            </w:r>
            <w:proofErr w:type="spellEnd"/>
            <w:r w:rsidRPr="007525B8">
              <w:br/>
              <w:t xml:space="preserve">d. </w:t>
            </w:r>
            <w:proofErr w:type="spellStart"/>
            <w:r w:rsidRPr="007525B8">
              <w:t>Sai</w:t>
            </w:r>
            <w:proofErr w:type="spellEnd"/>
            <w:r w:rsidRPr="007525B8">
              <w:t xml:space="preserve"> </w:t>
            </w:r>
          </w:p>
        </w:tc>
        <w:tc>
          <w:tcPr>
            <w:tcW w:w="2323" w:type="dxa"/>
          </w:tcPr>
          <w:p w:rsidR="007525B8" w:rsidRPr="00F25F74" w:rsidRDefault="007525B8" w:rsidP="00F25F74">
            <w:pPr>
              <w:pStyle w:val="Heading3"/>
              <w:spacing w:before="0"/>
              <w:rPr>
                <w:rFonts w:ascii="Times New Roman" w:hAnsi="Times New Roman" w:cs="Times New Roman"/>
                <w:color w:val="auto"/>
                <w:sz w:val="24"/>
                <w:szCs w:val="24"/>
              </w:rPr>
            </w:pPr>
            <w:proofErr w:type="spellStart"/>
            <w:r w:rsidRPr="007525B8">
              <w:rPr>
                <w:rFonts w:ascii="Times New Roman" w:hAnsi="Times New Roman" w:cs="Times New Roman"/>
                <w:color w:val="auto"/>
                <w:sz w:val="24"/>
                <w:szCs w:val="24"/>
              </w:rPr>
              <w:t>Câu</w:t>
            </w:r>
            <w:proofErr w:type="spellEnd"/>
            <w:r w:rsidRPr="007525B8">
              <w:rPr>
                <w:rFonts w:ascii="Times New Roman" w:hAnsi="Times New Roman" w:cs="Times New Roman"/>
                <w:color w:val="auto"/>
                <w:sz w:val="24"/>
                <w:szCs w:val="24"/>
              </w:rPr>
              <w:t xml:space="preserve"> 3</w:t>
            </w:r>
          </w:p>
          <w:p w:rsidR="007525B8" w:rsidRPr="007525B8" w:rsidRDefault="007525B8" w:rsidP="007525B8">
            <w:pPr>
              <w:rPr>
                <w:rFonts w:ascii="Times New Roman" w:hAnsi="Times New Roman" w:cs="Times New Roman"/>
                <w:b/>
                <w:sz w:val="24"/>
                <w:szCs w:val="24"/>
              </w:rPr>
            </w:pPr>
            <w:r w:rsidRPr="007525B8">
              <w:rPr>
                <w:rFonts w:ascii="Times New Roman" w:hAnsi="Times New Roman" w:cs="Times New Roman"/>
                <w:sz w:val="24"/>
                <w:szCs w:val="24"/>
              </w:rPr>
              <w:t xml:space="preserve">a. </w:t>
            </w:r>
            <w:proofErr w:type="spellStart"/>
            <w:r w:rsidRPr="007525B8">
              <w:rPr>
                <w:rFonts w:ascii="Times New Roman" w:hAnsi="Times New Roman" w:cs="Times New Roman"/>
                <w:sz w:val="24"/>
                <w:szCs w:val="24"/>
              </w:rPr>
              <w:t>Đúng</w:t>
            </w:r>
            <w:proofErr w:type="spellEnd"/>
            <w:r w:rsidRPr="007525B8">
              <w:rPr>
                <w:rFonts w:ascii="Times New Roman" w:hAnsi="Times New Roman" w:cs="Times New Roman"/>
                <w:sz w:val="24"/>
                <w:szCs w:val="24"/>
              </w:rPr>
              <w:br/>
              <w:t xml:space="preserve">b. </w:t>
            </w:r>
            <w:proofErr w:type="spellStart"/>
            <w:r w:rsidRPr="007525B8">
              <w:rPr>
                <w:rFonts w:ascii="Times New Roman" w:hAnsi="Times New Roman" w:cs="Times New Roman"/>
                <w:sz w:val="24"/>
                <w:szCs w:val="24"/>
              </w:rPr>
              <w:t>Sai</w:t>
            </w:r>
            <w:proofErr w:type="spellEnd"/>
            <w:r w:rsidRPr="007525B8">
              <w:rPr>
                <w:rFonts w:ascii="Times New Roman" w:hAnsi="Times New Roman" w:cs="Times New Roman"/>
                <w:sz w:val="24"/>
                <w:szCs w:val="24"/>
              </w:rPr>
              <w:br/>
              <w:t xml:space="preserve">c. </w:t>
            </w:r>
            <w:proofErr w:type="spellStart"/>
            <w:r w:rsidRPr="007525B8">
              <w:rPr>
                <w:rFonts w:ascii="Times New Roman" w:hAnsi="Times New Roman" w:cs="Times New Roman"/>
                <w:sz w:val="24"/>
                <w:szCs w:val="24"/>
              </w:rPr>
              <w:t>Đúng</w:t>
            </w:r>
            <w:proofErr w:type="spellEnd"/>
            <w:r w:rsidRPr="007525B8">
              <w:rPr>
                <w:rFonts w:ascii="Times New Roman" w:hAnsi="Times New Roman" w:cs="Times New Roman"/>
                <w:sz w:val="24"/>
                <w:szCs w:val="24"/>
              </w:rPr>
              <w:br/>
              <w:t xml:space="preserve">d. </w:t>
            </w:r>
            <w:proofErr w:type="spellStart"/>
            <w:r w:rsidRPr="007525B8">
              <w:rPr>
                <w:rFonts w:ascii="Times New Roman" w:hAnsi="Times New Roman" w:cs="Times New Roman"/>
                <w:sz w:val="24"/>
                <w:szCs w:val="24"/>
              </w:rPr>
              <w:t>Đúng</w:t>
            </w:r>
            <w:proofErr w:type="spellEnd"/>
          </w:p>
        </w:tc>
        <w:tc>
          <w:tcPr>
            <w:tcW w:w="2244" w:type="dxa"/>
          </w:tcPr>
          <w:p w:rsidR="007525B8" w:rsidRPr="007525B8" w:rsidRDefault="007525B8" w:rsidP="007525B8">
            <w:pPr>
              <w:pStyle w:val="Heading3"/>
              <w:spacing w:before="0"/>
              <w:outlineLvl w:val="2"/>
              <w:rPr>
                <w:rFonts w:ascii="Times New Roman" w:hAnsi="Times New Roman" w:cs="Times New Roman"/>
                <w:color w:val="auto"/>
                <w:sz w:val="24"/>
                <w:szCs w:val="24"/>
              </w:rPr>
            </w:pPr>
            <w:proofErr w:type="spellStart"/>
            <w:r w:rsidRPr="007525B8">
              <w:rPr>
                <w:rFonts w:ascii="Times New Roman" w:hAnsi="Times New Roman" w:cs="Times New Roman"/>
                <w:color w:val="auto"/>
                <w:sz w:val="24"/>
                <w:szCs w:val="24"/>
              </w:rPr>
              <w:t>Câu</w:t>
            </w:r>
            <w:proofErr w:type="spellEnd"/>
            <w:r w:rsidRPr="007525B8">
              <w:rPr>
                <w:rFonts w:ascii="Times New Roman" w:hAnsi="Times New Roman" w:cs="Times New Roman"/>
                <w:color w:val="auto"/>
                <w:sz w:val="24"/>
                <w:szCs w:val="24"/>
              </w:rPr>
              <w:t xml:space="preserve"> 4</w:t>
            </w:r>
          </w:p>
          <w:p w:rsidR="00F25F74" w:rsidRDefault="007525B8" w:rsidP="00F25F74">
            <w:pPr>
              <w:pStyle w:val="NormalWeb"/>
              <w:spacing w:before="0" w:beforeAutospacing="0" w:after="0" w:afterAutospacing="0"/>
            </w:pPr>
            <w:r w:rsidRPr="007525B8">
              <w:t xml:space="preserve">a. </w:t>
            </w:r>
            <w:proofErr w:type="spellStart"/>
            <w:r w:rsidRPr="007525B8">
              <w:t>Sai</w:t>
            </w:r>
            <w:proofErr w:type="spellEnd"/>
            <w:r w:rsidRPr="007525B8">
              <w:t xml:space="preserve"> </w:t>
            </w:r>
          </w:p>
          <w:p w:rsidR="00F25F74" w:rsidRDefault="007525B8" w:rsidP="00F25F74">
            <w:pPr>
              <w:pStyle w:val="NormalWeb"/>
              <w:spacing w:before="0" w:beforeAutospacing="0" w:after="0" w:afterAutospacing="0"/>
            </w:pPr>
            <w:r w:rsidRPr="007525B8">
              <w:t xml:space="preserve">b. </w:t>
            </w:r>
            <w:proofErr w:type="spellStart"/>
            <w:r w:rsidRPr="007525B8">
              <w:t>Đúng</w:t>
            </w:r>
            <w:proofErr w:type="spellEnd"/>
            <w:r w:rsidRPr="007525B8">
              <w:br/>
              <w:t xml:space="preserve">c. </w:t>
            </w:r>
            <w:proofErr w:type="spellStart"/>
            <w:r w:rsidRPr="007525B8">
              <w:t>Sai</w:t>
            </w:r>
            <w:proofErr w:type="spellEnd"/>
            <w:r w:rsidRPr="007525B8">
              <w:t xml:space="preserve"> </w:t>
            </w:r>
          </w:p>
          <w:p w:rsidR="007525B8" w:rsidRPr="007525B8" w:rsidRDefault="007525B8" w:rsidP="00F25F74">
            <w:pPr>
              <w:pStyle w:val="NormalWeb"/>
              <w:spacing w:before="0" w:beforeAutospacing="0" w:after="0" w:afterAutospacing="0"/>
            </w:pPr>
            <w:r w:rsidRPr="007525B8">
              <w:t xml:space="preserve">d. </w:t>
            </w:r>
            <w:proofErr w:type="spellStart"/>
            <w:r w:rsidRPr="007525B8">
              <w:t>Đúng</w:t>
            </w:r>
            <w:proofErr w:type="spellEnd"/>
          </w:p>
        </w:tc>
      </w:tr>
    </w:tbl>
    <w:p w:rsidR="00815A1C" w:rsidRDefault="00815A1C"/>
    <w:p w:rsidR="00A95F47" w:rsidRDefault="00A95F47" w:rsidP="001610EE">
      <w:pPr>
        <w:jc w:val="center"/>
        <w:rPr>
          <w:rFonts w:ascii="Times New Roman" w:hAnsi="Times New Roman" w:cs="Times New Roman"/>
          <w:b/>
          <w:color w:val="FF0000"/>
          <w:kern w:val="0"/>
          <w:sz w:val="24"/>
          <w:u w:val="single"/>
        </w:rPr>
      </w:pPr>
      <w:r w:rsidRPr="00A95F47">
        <w:rPr>
          <w:rFonts w:ascii="Times New Roman" w:hAnsi="Times New Roman" w:cs="Times New Roman"/>
          <w:b/>
          <w:color w:val="FF0000"/>
          <w:kern w:val="0"/>
          <w:sz w:val="24"/>
          <w:u w:val="single"/>
          <w:lang w:val="vi-VN"/>
        </w:rPr>
        <w:t>GIẢI CHI TIẾT</w:t>
      </w:r>
    </w:p>
    <w:p w:rsidR="008E1BDA" w:rsidRDefault="008E1BDA" w:rsidP="008E1BDA">
      <w:pPr>
        <w:spacing w:after="0" w:line="240" w:lineRule="auto"/>
        <w:contextualSpacing/>
        <w:jc w:val="both"/>
        <w:rPr>
          <w:rStyle w:val="Heading2Char"/>
          <w:rFonts w:ascii="Times New Roman" w:hAnsi="Times New Roman" w:cs="Times New Roman"/>
          <w:b/>
          <w:bCs/>
          <w:color w:val="auto"/>
          <w:sz w:val="24"/>
          <w:szCs w:val="24"/>
        </w:rPr>
      </w:pPr>
      <w:r w:rsidRPr="00815A1C">
        <w:rPr>
          <w:rStyle w:val="Heading2Char"/>
          <w:rFonts w:ascii="Times New Roman" w:hAnsi="Times New Roman" w:cs="Times New Roman"/>
          <w:b/>
          <w:bCs/>
          <w:color w:val="auto"/>
          <w:sz w:val="24"/>
          <w:szCs w:val="24"/>
          <w:lang w:val="vi-VN"/>
        </w:rPr>
        <w:t>PHẦN I. CÂU HỎI TRẮC NGHIỆM NHIỀU PHƯƠNG ÁN LỰA CHỌN</w:t>
      </w:r>
    </w:p>
    <w:p w:rsidR="001610EE" w:rsidRPr="001610EE" w:rsidRDefault="001610EE" w:rsidP="008E1BDA">
      <w:pPr>
        <w:spacing w:after="0" w:line="240" w:lineRule="auto"/>
        <w:contextualSpacing/>
        <w:jc w:val="both"/>
        <w:rPr>
          <w:rFonts w:ascii="Times New Roman" w:eastAsiaTheme="majorEastAsia" w:hAnsi="Times New Roman" w:cs="Times New Roman"/>
          <w:b/>
          <w:bCs/>
          <w:sz w:val="24"/>
          <w:szCs w:val="24"/>
        </w:rPr>
      </w:pPr>
    </w:p>
    <w:tbl>
      <w:tblPr>
        <w:tblStyle w:val="TableGrid"/>
        <w:tblW w:w="0" w:type="auto"/>
        <w:tblInd w:w="250" w:type="dxa"/>
        <w:tblLook w:val="04A0"/>
      </w:tblPr>
      <w:tblGrid>
        <w:gridCol w:w="733"/>
        <w:gridCol w:w="1559"/>
        <w:gridCol w:w="6946"/>
      </w:tblGrid>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517"/>
            </w:tblGrid>
            <w:tr w:rsidR="00815A1C" w:rsidRPr="00DA6017" w:rsidTr="0035257F">
              <w:trPr>
                <w:tblCellSpacing w:w="15" w:type="dxa"/>
              </w:trPr>
              <w:tc>
                <w:tcPr>
                  <w:tcW w:w="0" w:type="auto"/>
                  <w:vAlign w:val="center"/>
                  <w:hideMark/>
                </w:tcPr>
                <w:p w:rsidR="00815A1C" w:rsidRPr="00DA6017" w:rsidRDefault="00815A1C" w:rsidP="0035257F">
                  <w:pPr>
                    <w:jc w:val="center"/>
                    <w:rPr>
                      <w:rFonts w:ascii="Times New Roman" w:hAnsi="Times New Roman" w:cs="Times New Roman"/>
                      <w:b/>
                      <w:bCs/>
                      <w:sz w:val="24"/>
                      <w:szCs w:val="24"/>
                    </w:rPr>
                  </w:pPr>
                  <w:proofErr w:type="spellStart"/>
                  <w:r w:rsidRPr="00DA6017">
                    <w:rPr>
                      <w:rFonts w:ascii="Times New Roman" w:hAnsi="Times New Roman" w:cs="Times New Roman"/>
                      <w:b/>
                      <w:bCs/>
                      <w:sz w:val="24"/>
                      <w:szCs w:val="24"/>
                    </w:rPr>
                    <w:t>Câu</w:t>
                  </w:r>
                  <w:proofErr w:type="spellEnd"/>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831"/>
            </w:tblGrid>
            <w:tr w:rsidR="00815A1C" w:rsidRPr="00DA6017" w:rsidTr="0035257F">
              <w:trPr>
                <w:tblCellSpacing w:w="15" w:type="dxa"/>
              </w:trPr>
              <w:tc>
                <w:tcPr>
                  <w:tcW w:w="0" w:type="auto"/>
                  <w:vAlign w:val="center"/>
                  <w:hideMark/>
                </w:tcPr>
                <w:p w:rsidR="00815A1C" w:rsidRPr="00DA6017" w:rsidRDefault="00815A1C" w:rsidP="0035257F">
                  <w:pPr>
                    <w:jc w:val="center"/>
                    <w:rPr>
                      <w:rFonts w:ascii="Times New Roman" w:hAnsi="Times New Roman" w:cs="Times New Roman"/>
                      <w:b/>
                      <w:bCs/>
                      <w:sz w:val="24"/>
                      <w:szCs w:val="24"/>
                    </w:rPr>
                  </w:pPr>
                  <w:proofErr w:type="spellStart"/>
                  <w:r w:rsidRPr="00DA6017">
                    <w:rPr>
                      <w:rFonts w:ascii="Times New Roman" w:hAnsi="Times New Roman" w:cs="Times New Roman"/>
                      <w:b/>
                      <w:bCs/>
                      <w:sz w:val="24"/>
                      <w:szCs w:val="24"/>
                    </w:rPr>
                    <w:t>Đáp</w:t>
                  </w:r>
                  <w:proofErr w:type="spellEnd"/>
                  <w:r w:rsidRPr="00DA6017">
                    <w:rPr>
                      <w:rFonts w:ascii="Times New Roman" w:hAnsi="Times New Roman" w:cs="Times New Roman"/>
                      <w:b/>
                      <w:bCs/>
                      <w:sz w:val="24"/>
                      <w:szCs w:val="24"/>
                    </w:rPr>
                    <w:t xml:space="preserve"> </w:t>
                  </w:r>
                  <w:proofErr w:type="spellStart"/>
                  <w:r w:rsidRPr="00DA6017">
                    <w:rPr>
                      <w:rFonts w:ascii="Times New Roman" w:hAnsi="Times New Roman" w:cs="Times New Roman"/>
                      <w:b/>
                      <w:bCs/>
                      <w:sz w:val="24"/>
                      <w:szCs w:val="24"/>
                    </w:rPr>
                    <w:t>án</w:t>
                  </w:r>
                  <w:proofErr w:type="spellEnd"/>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678"/>
            </w:tblGrid>
            <w:tr w:rsidR="00815A1C" w:rsidRPr="00DA6017" w:rsidTr="0035257F">
              <w:trPr>
                <w:tblCellSpacing w:w="15" w:type="dxa"/>
              </w:trPr>
              <w:tc>
                <w:tcPr>
                  <w:tcW w:w="0" w:type="auto"/>
                  <w:vAlign w:val="center"/>
                  <w:hideMark/>
                </w:tcPr>
                <w:p w:rsidR="00815A1C" w:rsidRPr="00DA6017" w:rsidRDefault="00815A1C" w:rsidP="0035257F">
                  <w:pPr>
                    <w:jc w:val="center"/>
                    <w:rPr>
                      <w:rFonts w:ascii="Times New Roman" w:hAnsi="Times New Roman" w:cs="Times New Roman"/>
                      <w:b/>
                      <w:bCs/>
                      <w:sz w:val="24"/>
                      <w:szCs w:val="24"/>
                    </w:rPr>
                  </w:pPr>
                  <w:proofErr w:type="spellStart"/>
                  <w:r w:rsidRPr="00DA6017">
                    <w:rPr>
                      <w:rFonts w:ascii="Times New Roman" w:hAnsi="Times New Roman" w:cs="Times New Roman"/>
                      <w:b/>
                      <w:bCs/>
                      <w:sz w:val="24"/>
                      <w:szCs w:val="24"/>
                    </w:rPr>
                    <w:t>Giải</w:t>
                  </w:r>
                  <w:proofErr w:type="spellEnd"/>
                  <w:r w:rsidRPr="00DA6017">
                    <w:rPr>
                      <w:rFonts w:ascii="Times New Roman" w:hAnsi="Times New Roman" w:cs="Times New Roman"/>
                      <w:b/>
                      <w:bCs/>
                      <w:sz w:val="24"/>
                      <w:szCs w:val="24"/>
                    </w:rPr>
                    <w:t xml:space="preserve"> </w:t>
                  </w:r>
                  <w:proofErr w:type="spellStart"/>
                  <w:r w:rsidRPr="00DA6017">
                    <w:rPr>
                      <w:rFonts w:ascii="Times New Roman" w:hAnsi="Times New Roman" w:cs="Times New Roman"/>
                      <w:b/>
                      <w:bCs/>
                      <w:sz w:val="24"/>
                      <w:szCs w:val="24"/>
                    </w:rPr>
                    <w:t>thích</w:t>
                  </w:r>
                  <w:proofErr w:type="spellEnd"/>
                  <w:r w:rsidRPr="00DA6017">
                    <w:rPr>
                      <w:rFonts w:ascii="Times New Roman" w:hAnsi="Times New Roman" w:cs="Times New Roman"/>
                      <w:b/>
                      <w:bCs/>
                      <w:sz w:val="24"/>
                      <w:szCs w:val="24"/>
                    </w:rPr>
                    <w:t xml:space="preserve"> </w:t>
                  </w:r>
                  <w:proofErr w:type="spellStart"/>
                  <w:r w:rsidRPr="00DA6017">
                    <w:rPr>
                      <w:rFonts w:ascii="Times New Roman" w:hAnsi="Times New Roman" w:cs="Times New Roman"/>
                      <w:b/>
                      <w:bCs/>
                      <w:sz w:val="24"/>
                      <w:szCs w:val="24"/>
                    </w:rPr>
                    <w:t>ngắn</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82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Hoạt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động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tạo</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ra</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sản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phẩm</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sản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xuất</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C</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97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 xml:space="preserve">SXKD </w:t>
                  </w:r>
                  <w:proofErr w:type="spellStart"/>
                  <w:r w:rsidRPr="00DA6017">
                    <w:rPr>
                      <w:rFonts w:ascii="Times New Roman" w:hAnsi="Times New Roman" w:cs="Times New Roman"/>
                      <w:sz w:val="24"/>
                      <w:szCs w:val="24"/>
                    </w:rPr>
                    <w:t>tạo</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việc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làm</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3</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B</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34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Dùng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quyền</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sử</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dụng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pháp</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luật</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4</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14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Giáo</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dục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là</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quốc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sách</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hàng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đầu</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5</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B</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06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 xml:space="preserve">Thu </w:t>
                  </w:r>
                  <w:proofErr w:type="spellStart"/>
                  <w:r w:rsidRPr="00DA6017">
                    <w:rPr>
                      <w:rFonts w:ascii="Times New Roman" w:hAnsi="Times New Roman" w:cs="Times New Roman"/>
                      <w:sz w:val="24"/>
                      <w:szCs w:val="24"/>
                    </w:rPr>
                    <w:t>nhập</w:t>
                  </w:r>
                  <w:proofErr w:type="spellEnd"/>
                  <w:r w:rsidRPr="00DA6017">
                    <w:rPr>
                      <w:rFonts w:ascii="Times New Roman" w:hAnsi="Times New Roman" w:cs="Times New Roman"/>
                      <w:sz w:val="24"/>
                      <w:szCs w:val="24"/>
                    </w:rPr>
                    <w:t xml:space="preserve"> ↑ → </w:t>
                  </w:r>
                  <w:proofErr w:type="spellStart"/>
                  <w:r w:rsidRPr="00DA6017">
                    <w:rPr>
                      <w:rFonts w:ascii="Times New Roman" w:hAnsi="Times New Roman" w:cs="Times New Roman"/>
                      <w:sz w:val="24"/>
                      <w:szCs w:val="24"/>
                    </w:rPr>
                    <w:t>cầu</w:t>
                  </w:r>
                  <w:proofErr w:type="spellEnd"/>
                  <w:r w:rsidRPr="00DA6017">
                    <w:rPr>
                      <w:rFonts w:ascii="Times New Roman" w:hAnsi="Times New Roman" w:cs="Times New Roman"/>
                      <w:sz w:val="24"/>
                      <w:szCs w:val="24"/>
                    </w:rPr>
                    <w:t xml:space="preserve"> ↑ → </w:t>
                  </w:r>
                  <w:proofErr w:type="spellStart"/>
                  <w:r w:rsidRPr="00DA6017">
                    <w:rPr>
                      <w:rFonts w:ascii="Times New Roman" w:hAnsi="Times New Roman" w:cs="Times New Roman"/>
                      <w:sz w:val="24"/>
                      <w:szCs w:val="24"/>
                    </w:rPr>
                    <w:t>cung</w:t>
                  </w:r>
                  <w:proofErr w:type="spellEnd"/>
                  <w:r w:rsidRPr="00DA6017">
                    <w:rPr>
                      <w:rFonts w:ascii="Times New Roman" w:hAnsi="Times New Roman" w:cs="Times New Roman"/>
                      <w:sz w:val="24"/>
                      <w:szCs w:val="24"/>
                    </w:rPr>
                    <w:t xml:space="preserve"> ↑</w:t>
                  </w:r>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6</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61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Hoạt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động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tạo</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sản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phẩm</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lao</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động</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7</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30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Học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tập</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nâng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cao</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chuyên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môn</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8</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D</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12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Tham</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gia</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nhà</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nước</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chính</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trị</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9</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D</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38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Tham</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gia</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quản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lí</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nhà</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nước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xã</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hội</w:t>
                  </w:r>
                  <w:proofErr w:type="spellEnd"/>
                </w:p>
              </w:tc>
            </w:tr>
          </w:tbl>
          <w:p w:rsidR="00815A1C" w:rsidRPr="00DA6017" w:rsidRDefault="00815A1C" w:rsidP="0035257F">
            <w:pPr>
              <w:rPr>
                <w:rFonts w:ascii="Times New Roman" w:hAnsi="Times New Roman" w:cs="Times New Roman"/>
                <w:sz w:val="24"/>
                <w:szCs w:val="24"/>
              </w:rPr>
            </w:pPr>
          </w:p>
        </w:tc>
      </w:tr>
      <w:tr w:rsidR="00815A1C" w:rsidRPr="00F25F74"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10</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C</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997"/>
            </w:tblGrid>
            <w:tr w:rsidR="00815A1C" w:rsidRPr="00F25F74"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lang w:val="fr-FR"/>
                    </w:rPr>
                  </w:pPr>
                  <w:proofErr w:type="spellStart"/>
                  <w:r w:rsidRPr="00DA6017">
                    <w:rPr>
                      <w:rFonts w:ascii="Times New Roman" w:hAnsi="Times New Roman" w:cs="Times New Roman"/>
                      <w:sz w:val="24"/>
                      <w:szCs w:val="24"/>
                      <w:lang w:val="fr-FR"/>
                    </w:rPr>
                    <w:t>Đây</w:t>
                  </w:r>
                  <w:proofErr w:type="spellEnd"/>
                  <w:r w:rsidRPr="00DA6017">
                    <w:rPr>
                      <w:rFonts w:ascii="Times New Roman" w:hAnsi="Times New Roman" w:cs="Times New Roman"/>
                      <w:sz w:val="24"/>
                      <w:szCs w:val="24"/>
                      <w:lang w:val="fr-FR"/>
                    </w:rPr>
                    <w:t xml:space="preserve"> là </w:t>
                  </w:r>
                  <w:proofErr w:type="spellStart"/>
                  <w:r w:rsidRPr="00DA6017">
                    <w:rPr>
                      <w:rFonts w:ascii="Times New Roman" w:hAnsi="Times New Roman" w:cs="Times New Roman"/>
                      <w:sz w:val="24"/>
                      <w:szCs w:val="24"/>
                      <w:lang w:val="fr-FR"/>
                    </w:rPr>
                    <w:t>phát</w:t>
                  </w:r>
                  <w:proofErr w:type="spellEnd"/>
                  <w:r w:rsidRPr="00DA6017">
                    <w:rPr>
                      <w:rFonts w:ascii="Times New Roman" w:hAnsi="Times New Roman" w:cs="Times New Roman"/>
                      <w:sz w:val="24"/>
                      <w:szCs w:val="24"/>
                      <w:lang w:val="fr-FR"/>
                    </w:rPr>
                    <w:t xml:space="preserve"> </w:t>
                  </w:r>
                  <w:proofErr w:type="spellStart"/>
                  <w:r w:rsidRPr="00DA6017">
                    <w:rPr>
                      <w:rFonts w:ascii="Times New Roman" w:hAnsi="Times New Roman" w:cs="Times New Roman"/>
                      <w:sz w:val="24"/>
                      <w:szCs w:val="24"/>
                      <w:lang w:val="fr-FR"/>
                    </w:rPr>
                    <w:t>biểu</w:t>
                  </w:r>
                  <w:proofErr w:type="spellEnd"/>
                  <w:r w:rsidRPr="00DA6017">
                    <w:rPr>
                      <w:rFonts w:ascii="Times New Roman" w:hAnsi="Times New Roman" w:cs="Times New Roman"/>
                      <w:sz w:val="24"/>
                      <w:szCs w:val="24"/>
                      <w:lang w:val="fr-FR"/>
                    </w:rPr>
                    <w:t xml:space="preserve"> </w:t>
                  </w:r>
                  <w:proofErr w:type="spellStart"/>
                  <w:r w:rsidRPr="00DA6017">
                    <w:rPr>
                      <w:rFonts w:ascii="Times New Roman" w:hAnsi="Times New Roman" w:cs="Times New Roman"/>
                      <w:sz w:val="24"/>
                      <w:szCs w:val="24"/>
                      <w:lang w:val="fr-FR"/>
                    </w:rPr>
                    <w:t>sai</w:t>
                  </w:r>
                  <w:proofErr w:type="spellEnd"/>
                </w:p>
              </w:tc>
            </w:tr>
          </w:tbl>
          <w:p w:rsidR="00815A1C" w:rsidRPr="00DA6017" w:rsidRDefault="00815A1C" w:rsidP="0035257F">
            <w:pPr>
              <w:rPr>
                <w:rFonts w:ascii="Times New Roman" w:hAnsi="Times New Roman" w:cs="Times New Roman"/>
                <w:sz w:val="24"/>
                <w:szCs w:val="24"/>
                <w:lang w:val="fr-FR"/>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22"/>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11</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D</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89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 xml:space="preserve">BHYT: </w:t>
                  </w:r>
                  <w:proofErr w:type="spellStart"/>
                  <w:r w:rsidRPr="00DA6017">
                    <w:rPr>
                      <w:rFonts w:ascii="Times New Roman" w:hAnsi="Times New Roman" w:cs="Times New Roman"/>
                      <w:sz w:val="24"/>
                      <w:szCs w:val="24"/>
                    </w:rPr>
                    <w:t>bắt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buộc</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tự</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nguyện</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12</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D</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345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Chuỗi</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biện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pháp</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chiến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lược</w:t>
                  </w:r>
                  <w:proofErr w:type="spellEnd"/>
                  <w:r w:rsidRPr="00DA6017">
                    <w:rPr>
                      <w:rFonts w:ascii="Times New Roman" w:hAnsi="Times New Roman" w:cs="Times New Roman"/>
                      <w:sz w:val="24"/>
                      <w:szCs w:val="24"/>
                    </w:rPr>
                    <w:t xml:space="preserve"> KD</w:t>
                  </w:r>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lastRenderedPageBreak/>
                    <w:t>13</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C</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9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 xml:space="preserve">Chi </w:t>
                  </w:r>
                  <w:proofErr w:type="spellStart"/>
                  <w:r w:rsidRPr="00DA6017">
                    <w:rPr>
                      <w:rFonts w:ascii="Times New Roman" w:hAnsi="Times New Roman" w:cs="Times New Roman"/>
                      <w:sz w:val="24"/>
                      <w:szCs w:val="24"/>
                    </w:rPr>
                    <w:t>tiêu</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bắt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buộc</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thiết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yếu</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14</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B</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27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Bán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tặng</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định</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đoạt</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15</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075"/>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Tiết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kiệm</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tài</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nguyên</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16</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D</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8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Mở</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cửa</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thị</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trường</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17</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B</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575"/>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Trợ</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giúp</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xã</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hội</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18</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62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Đáp</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ứng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nhu</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cầu</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thiết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yếu</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19</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C</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21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Bình</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ổn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giá</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20</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30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 xml:space="preserve">Chi </w:t>
                  </w:r>
                  <w:proofErr w:type="spellStart"/>
                  <w:r w:rsidRPr="00DA6017">
                    <w:rPr>
                      <w:rFonts w:ascii="Times New Roman" w:hAnsi="Times New Roman" w:cs="Times New Roman"/>
                      <w:sz w:val="24"/>
                      <w:szCs w:val="24"/>
                    </w:rPr>
                    <w:t>phí</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đẩy</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xăng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dầu</w:t>
                  </w:r>
                  <w:proofErr w:type="spellEnd"/>
                  <w:r w:rsidRPr="00DA6017">
                    <w:rPr>
                      <w:rFonts w:ascii="Times New Roman" w:hAnsi="Times New Roman" w:cs="Times New Roman"/>
                      <w:sz w:val="24"/>
                      <w:szCs w:val="24"/>
                    </w:rPr>
                    <w:t>)</w:t>
                  </w:r>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21</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177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Khắc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phục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bất</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ổn</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22</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B</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4073"/>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Không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thực</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hiện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nghĩa</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vụ</w:t>
                  </w:r>
                  <w:proofErr w:type="spellEnd"/>
                  <w:r w:rsidRPr="00DA6017">
                    <w:rPr>
                      <w:rFonts w:ascii="Times New Roman" w:hAnsi="Times New Roman" w:cs="Times New Roman"/>
                      <w:sz w:val="24"/>
                      <w:szCs w:val="24"/>
                    </w:rPr>
                    <w:t xml:space="preserve"> → </w:t>
                  </w:r>
                  <w:proofErr w:type="spellStart"/>
                  <w:r w:rsidRPr="00DA6017">
                    <w:rPr>
                      <w:rFonts w:ascii="Times New Roman" w:hAnsi="Times New Roman" w:cs="Times New Roman"/>
                      <w:sz w:val="24"/>
                      <w:szCs w:val="24"/>
                    </w:rPr>
                    <w:t>thi</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hành</w:t>
                  </w:r>
                  <w:proofErr w:type="spellEnd"/>
                  <w:r w:rsidRPr="00DA6017">
                    <w:rPr>
                      <w:rFonts w:ascii="Times New Roman" w:hAnsi="Times New Roman" w:cs="Times New Roman"/>
                      <w:sz w:val="24"/>
                      <w:szCs w:val="24"/>
                    </w:rPr>
                    <w:t xml:space="preserve"> PL</w:t>
                  </w:r>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23</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64"/>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A</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457"/>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Không</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kê</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khai</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nộp</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thuế</w:t>
                  </w:r>
                  <w:proofErr w:type="spellEnd"/>
                </w:p>
              </w:tc>
            </w:tr>
          </w:tbl>
          <w:p w:rsidR="00815A1C" w:rsidRPr="00DA6017" w:rsidRDefault="00815A1C" w:rsidP="0035257F">
            <w:pPr>
              <w:rPr>
                <w:rFonts w:ascii="Times New Roman" w:hAnsi="Times New Roman" w:cs="Times New Roman"/>
                <w:sz w:val="24"/>
                <w:szCs w:val="24"/>
              </w:rPr>
            </w:pPr>
          </w:p>
        </w:tc>
      </w:tr>
      <w:tr w:rsidR="00815A1C" w:rsidRPr="00DA6017" w:rsidTr="001D4F5B">
        <w:tc>
          <w:tcPr>
            <w:tcW w:w="709" w:type="dxa"/>
          </w:tcPr>
          <w:tbl>
            <w:tblPr>
              <w:tblW w:w="0" w:type="auto"/>
              <w:tblCellSpacing w:w="15" w:type="dxa"/>
              <w:tblCellMar>
                <w:top w:w="15" w:type="dxa"/>
                <w:left w:w="15" w:type="dxa"/>
                <w:bottom w:w="15" w:type="dxa"/>
                <w:right w:w="15" w:type="dxa"/>
              </w:tblCellMar>
              <w:tblLook w:val="04A0"/>
            </w:tblPr>
            <w:tblGrid>
              <w:gridCol w:w="330"/>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24</w:t>
                  </w:r>
                </w:p>
              </w:tc>
            </w:tr>
          </w:tbl>
          <w:p w:rsidR="00815A1C" w:rsidRPr="00DA6017" w:rsidRDefault="00815A1C" w:rsidP="0035257F">
            <w:pPr>
              <w:rPr>
                <w:rFonts w:ascii="Times New Roman" w:hAnsi="Times New Roman" w:cs="Times New Roman"/>
                <w:vanish/>
                <w:sz w:val="24"/>
                <w:szCs w:val="24"/>
              </w:rPr>
            </w:pPr>
          </w:p>
        </w:tc>
        <w:tc>
          <w:tcPr>
            <w:tcW w:w="1559" w:type="dxa"/>
          </w:tcPr>
          <w:tbl>
            <w:tblPr>
              <w:tblW w:w="0" w:type="auto"/>
              <w:tblCellSpacing w:w="15" w:type="dxa"/>
              <w:tblCellMar>
                <w:top w:w="15" w:type="dxa"/>
                <w:left w:w="15" w:type="dxa"/>
                <w:bottom w:w="15" w:type="dxa"/>
                <w:right w:w="15" w:type="dxa"/>
              </w:tblCellMar>
              <w:tblLook w:val="04A0"/>
            </w:tblPr>
            <w:tblGrid>
              <w:gridCol w:w="251"/>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r w:rsidRPr="00DA6017">
                    <w:rPr>
                      <w:rFonts w:ascii="Times New Roman" w:hAnsi="Times New Roman" w:cs="Times New Roman"/>
                      <w:sz w:val="24"/>
                      <w:szCs w:val="24"/>
                    </w:rPr>
                    <w:t>C</w:t>
                  </w:r>
                </w:p>
              </w:tc>
            </w:tr>
          </w:tbl>
          <w:p w:rsidR="00815A1C" w:rsidRPr="00DA6017" w:rsidRDefault="00815A1C" w:rsidP="0035257F">
            <w:pPr>
              <w:rPr>
                <w:rFonts w:ascii="Times New Roman" w:hAnsi="Times New Roman" w:cs="Times New Roman"/>
                <w:vanish/>
                <w:sz w:val="24"/>
                <w:szCs w:val="24"/>
              </w:rPr>
            </w:pPr>
          </w:p>
        </w:tc>
        <w:tc>
          <w:tcPr>
            <w:tcW w:w="6946" w:type="dxa"/>
          </w:tcPr>
          <w:tbl>
            <w:tblPr>
              <w:tblW w:w="0" w:type="auto"/>
              <w:tblCellSpacing w:w="15" w:type="dxa"/>
              <w:tblCellMar>
                <w:top w:w="15" w:type="dxa"/>
                <w:left w:w="15" w:type="dxa"/>
                <w:bottom w:w="15" w:type="dxa"/>
                <w:right w:w="15" w:type="dxa"/>
              </w:tblCellMar>
              <w:tblLook w:val="04A0"/>
            </w:tblPr>
            <w:tblGrid>
              <w:gridCol w:w="2155"/>
            </w:tblGrid>
            <w:tr w:rsidR="00815A1C" w:rsidRPr="00DA6017" w:rsidTr="0035257F">
              <w:trPr>
                <w:tblCellSpacing w:w="15" w:type="dxa"/>
              </w:trPr>
              <w:tc>
                <w:tcPr>
                  <w:tcW w:w="0" w:type="auto"/>
                  <w:vAlign w:val="center"/>
                  <w:hideMark/>
                </w:tcPr>
                <w:p w:rsidR="00815A1C" w:rsidRPr="00DA6017" w:rsidRDefault="00815A1C" w:rsidP="0035257F">
                  <w:pPr>
                    <w:rPr>
                      <w:rFonts w:ascii="Times New Roman" w:hAnsi="Times New Roman" w:cs="Times New Roman"/>
                      <w:sz w:val="24"/>
                      <w:szCs w:val="24"/>
                    </w:rPr>
                  </w:pPr>
                  <w:proofErr w:type="spellStart"/>
                  <w:r w:rsidRPr="00DA6017">
                    <w:rPr>
                      <w:rFonts w:ascii="Times New Roman" w:hAnsi="Times New Roman" w:cs="Times New Roman"/>
                      <w:sz w:val="24"/>
                      <w:szCs w:val="24"/>
                    </w:rPr>
                    <w:t>Trốn</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thuế</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có</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thể</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bị</w:t>
                  </w:r>
                  <w:proofErr w:type="spellEnd"/>
                  <w:r w:rsidRPr="00DA6017">
                    <w:rPr>
                      <w:rFonts w:ascii="Times New Roman" w:hAnsi="Times New Roman" w:cs="Times New Roman"/>
                      <w:sz w:val="24"/>
                      <w:szCs w:val="24"/>
                    </w:rPr>
                    <w:t xml:space="preserve"> </w:t>
                  </w:r>
                  <w:proofErr w:type="spellStart"/>
                  <w:r w:rsidRPr="00DA6017">
                    <w:rPr>
                      <w:rFonts w:ascii="Times New Roman" w:hAnsi="Times New Roman" w:cs="Times New Roman"/>
                      <w:sz w:val="24"/>
                      <w:szCs w:val="24"/>
                    </w:rPr>
                    <w:t>tù</w:t>
                  </w:r>
                  <w:proofErr w:type="spellEnd"/>
                </w:p>
              </w:tc>
            </w:tr>
          </w:tbl>
          <w:p w:rsidR="00815A1C" w:rsidRPr="00DA6017" w:rsidRDefault="00815A1C" w:rsidP="0035257F">
            <w:pPr>
              <w:rPr>
                <w:rFonts w:ascii="Times New Roman" w:hAnsi="Times New Roman" w:cs="Times New Roman"/>
                <w:sz w:val="24"/>
                <w:szCs w:val="24"/>
              </w:rPr>
            </w:pPr>
          </w:p>
        </w:tc>
      </w:tr>
    </w:tbl>
    <w:p w:rsidR="00815A1C" w:rsidRPr="00815A1C" w:rsidRDefault="00815A1C" w:rsidP="00A95F47">
      <w:pPr>
        <w:rPr>
          <w:rFonts w:ascii="Times New Roman" w:hAnsi="Times New Roman" w:cs="Times New Roman"/>
          <w:b/>
          <w:color w:val="FF0000"/>
          <w:kern w:val="0"/>
          <w:sz w:val="24"/>
          <w:u w:val="single"/>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7"/>
        <w:gridCol w:w="1002"/>
        <w:gridCol w:w="7405"/>
      </w:tblGrid>
      <w:tr w:rsidR="00A95F47" w:rsidRPr="00F25F74" w:rsidTr="001D4F5B">
        <w:tc>
          <w:tcPr>
            <w:tcW w:w="807" w:type="dxa"/>
            <w:vMerge w:val="restart"/>
          </w:tcPr>
          <w:p w:rsidR="00A95F47" w:rsidRPr="00607C04" w:rsidRDefault="00A95F47" w:rsidP="00A95F47">
            <w:pPr>
              <w:spacing w:after="0" w:line="240" w:lineRule="auto"/>
              <w:jc w:val="center"/>
              <w:rPr>
                <w:rFonts w:ascii="Times New Roman" w:hAnsi="Times New Roman" w:cs="Times New Roman"/>
                <w:b/>
                <w:kern w:val="0"/>
                <w:sz w:val="24"/>
                <w:szCs w:val="24"/>
              </w:rPr>
            </w:pPr>
            <w:proofErr w:type="spellStart"/>
            <w:r w:rsidRPr="00607C04">
              <w:rPr>
                <w:rFonts w:ascii="Times New Roman" w:hAnsi="Times New Roman" w:cs="Times New Roman"/>
                <w:b/>
                <w:kern w:val="0"/>
                <w:sz w:val="24"/>
                <w:szCs w:val="24"/>
              </w:rPr>
              <w:t>Câu</w:t>
            </w:r>
            <w:proofErr w:type="spellEnd"/>
            <w:r w:rsidRPr="00607C04">
              <w:rPr>
                <w:rFonts w:ascii="Times New Roman" w:hAnsi="Times New Roman" w:cs="Times New Roman"/>
                <w:b/>
                <w:kern w:val="0"/>
                <w:sz w:val="24"/>
                <w:szCs w:val="24"/>
              </w:rPr>
              <w:t xml:space="preserve"> 1</w:t>
            </w:r>
          </w:p>
        </w:tc>
        <w:tc>
          <w:tcPr>
            <w:tcW w:w="1002" w:type="dxa"/>
          </w:tcPr>
          <w:p w:rsidR="00A95F47" w:rsidRPr="00607C04" w:rsidRDefault="00067133" w:rsidP="001D4F5B">
            <w:pPr>
              <w:numPr>
                <w:ilvl w:val="0"/>
                <w:numId w:val="1"/>
              </w:numPr>
              <w:spacing w:after="0" w:line="240" w:lineRule="auto"/>
              <w:contextualSpacing/>
              <w:jc w:val="both"/>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067133" w:rsidP="00A95F47">
            <w:pPr>
              <w:spacing w:after="0" w:line="240" w:lineRule="auto"/>
              <w:rPr>
                <w:rFonts w:ascii="Times New Roman" w:eastAsia="Times New Roman" w:hAnsi="Times New Roman" w:cs="Times New Roman"/>
                <w:kern w:val="0"/>
                <w:sz w:val="24"/>
                <w:szCs w:val="24"/>
                <w:lang w:val="vi-VN"/>
              </w:rPr>
            </w:pPr>
            <w:r w:rsidRPr="00607C04">
              <w:rPr>
                <w:rFonts w:ascii="Times New Roman" w:hAnsi="Times New Roman" w:cs="Times New Roman"/>
                <w:sz w:val="24"/>
                <w:szCs w:val="24"/>
                <w:lang w:val="vi-VN"/>
              </w:rPr>
              <w:t>Thông tin trên đã nêu rõ nguyên nhân đạt được mức tăng trưởng 7,09% là nhờ "sự vào cuộc của cả hệ thống chính trị, sự chỉ đạo, điều hành kịp thời, quyết liệt, sát sao của Chính phủ, Thủ tướng Chính phủ..." cùng với sự nỗ lực của các cấp, doanh nghiệp và nhân dân.</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4B353E" w:rsidP="00A95F47">
            <w:pPr>
              <w:numPr>
                <w:ilvl w:val="0"/>
                <w:numId w:val="1"/>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7030C1" w:rsidP="007030C1">
            <w:pPr>
              <w:spacing w:after="0" w:line="240" w:lineRule="auto"/>
              <w:rPr>
                <w:rFonts w:ascii="Times New Roman" w:eastAsia="Times New Roman" w:hAnsi="Times New Roman" w:cs="Times New Roman"/>
                <w:kern w:val="0"/>
                <w:sz w:val="24"/>
                <w:szCs w:val="24"/>
                <w:lang w:val="vi-VN"/>
              </w:rPr>
            </w:pPr>
            <w:r w:rsidRPr="00607C04">
              <w:rPr>
                <w:rFonts w:ascii="Times New Roman" w:hAnsi="Times New Roman" w:cs="Times New Roman"/>
                <w:sz w:val="24"/>
                <w:szCs w:val="24"/>
                <w:lang w:val="vi-VN"/>
              </w:rPr>
              <w:t xml:space="preserve">GDP là </w:t>
            </w:r>
            <w:r w:rsidRPr="00607C04">
              <w:rPr>
                <w:rFonts w:ascii="Times New Roman" w:hAnsi="Times New Roman" w:cs="Times New Roman"/>
                <w:b/>
                <w:bCs/>
                <w:sz w:val="24"/>
                <w:szCs w:val="24"/>
                <w:lang w:val="vi-VN"/>
              </w:rPr>
              <w:t>Tổng sản phẩm quốc nội</w:t>
            </w:r>
            <w:r w:rsidRPr="00607C04">
              <w:rPr>
                <w:rFonts w:ascii="Times New Roman" w:hAnsi="Times New Roman" w:cs="Times New Roman"/>
                <w:sz w:val="24"/>
                <w:szCs w:val="24"/>
                <w:lang w:val="vi-VN"/>
              </w:rPr>
              <w:t xml:space="preserve">, không phải là Tổng sản phẩm quốc dân . Đây là một chỉ tiêu đo lường tốc độ </w:t>
            </w:r>
            <w:r w:rsidRPr="00607C04">
              <w:rPr>
                <w:rFonts w:ascii="Times New Roman" w:hAnsi="Times New Roman" w:cs="Times New Roman"/>
                <w:b/>
                <w:bCs/>
                <w:sz w:val="24"/>
                <w:szCs w:val="24"/>
                <w:lang w:val="vi-VN"/>
              </w:rPr>
              <w:t>tăng trưởng kinh tế</w:t>
            </w:r>
            <w:r w:rsidRPr="00607C04">
              <w:rPr>
                <w:rFonts w:ascii="Times New Roman" w:hAnsi="Times New Roman" w:cs="Times New Roman"/>
                <w:sz w:val="24"/>
                <w:szCs w:val="24"/>
                <w:lang w:val="vi-VN"/>
              </w:rPr>
              <w:t>, đóng vai trò là tiền đề và nội dung quan trọng của phát triển kinh tế, nhưng bản thân con số 7,09% là chỉ số tăng trưởng.</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7A28F6" w:rsidP="00A95F47">
            <w:pPr>
              <w:numPr>
                <w:ilvl w:val="0"/>
                <w:numId w:val="1"/>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7A28F6" w:rsidP="00A95F47">
            <w:pPr>
              <w:spacing w:after="0" w:line="240" w:lineRule="auto"/>
              <w:rPr>
                <w:rFonts w:ascii="Times New Roman" w:eastAsia="Times New Roman" w:hAnsi="Times New Roman" w:cs="Times New Roman"/>
                <w:kern w:val="0"/>
                <w:sz w:val="24"/>
                <w:szCs w:val="24"/>
                <w:lang w:val="vi-VN"/>
              </w:rPr>
            </w:pPr>
            <w:r w:rsidRPr="00607C04">
              <w:rPr>
                <w:rFonts w:ascii="Times New Roman" w:hAnsi="Times New Roman" w:cs="Times New Roman"/>
                <w:sz w:val="24"/>
                <w:szCs w:val="24"/>
                <w:lang w:val="vi-VN"/>
              </w:rPr>
              <w:t>Việc các khu vực công nghiệp, xây dựng và dịch vụ đóng góp tỷ trọng lớn (tổng cộng hơn 80%) và có mức tăng trưởng cao hơn khu vực nông nghiệp cho thấy cơ cấu ngành đang dịch chuyển theo hướng công nghiệp hóa, hiện đại hóa. Đây chính là biểu hiện của chuyển dịch cơ cấu kinh tế tích cực.</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D24E43" w:rsidP="00A95F47">
            <w:pPr>
              <w:numPr>
                <w:ilvl w:val="0"/>
                <w:numId w:val="1"/>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4B353E" w:rsidP="00A95F47">
            <w:pPr>
              <w:spacing w:after="0" w:line="240" w:lineRule="auto"/>
              <w:rPr>
                <w:rFonts w:ascii="Times New Roman" w:eastAsia="Times New Roman" w:hAnsi="Times New Roman" w:cs="Times New Roman"/>
                <w:kern w:val="0"/>
                <w:sz w:val="24"/>
                <w:szCs w:val="24"/>
                <w:lang w:val="vi-VN"/>
              </w:rPr>
            </w:pPr>
            <w:r w:rsidRPr="00607C04">
              <w:rPr>
                <w:rFonts w:ascii="Times New Roman" w:hAnsi="Times New Roman" w:cs="Times New Roman"/>
                <w:sz w:val="24"/>
                <w:szCs w:val="24"/>
                <w:lang w:val="vi-VN"/>
              </w:rPr>
              <w:t xml:space="preserve">Thông tin trên khẳng định kết quả kinh tế giúp khắc phục đói nghèo, tạo việc làm, nâng cao mức sống, thực hiện tiến bộ và công bằng xã hội. Đây chính là những mục tiêu cốt lõi và là </w:t>
            </w:r>
            <w:r w:rsidRPr="00607C04">
              <w:rPr>
                <w:rFonts w:ascii="Times New Roman" w:hAnsi="Times New Roman" w:cs="Times New Roman"/>
                <w:b/>
                <w:bCs/>
                <w:sz w:val="24"/>
                <w:szCs w:val="24"/>
                <w:lang w:val="vi-VN"/>
              </w:rPr>
              <w:t>vai trò của phát triển kinh tế</w:t>
            </w:r>
            <w:r w:rsidRPr="00607C04">
              <w:rPr>
                <w:rFonts w:ascii="Times New Roman" w:hAnsi="Times New Roman" w:cs="Times New Roman"/>
                <w:sz w:val="24"/>
                <w:szCs w:val="24"/>
                <w:lang w:val="vi-VN"/>
              </w:rPr>
              <w:t xml:space="preserve"> đối với sự tiến bộ xã hội.</w:t>
            </w:r>
          </w:p>
        </w:tc>
      </w:tr>
      <w:tr w:rsidR="00A95F47" w:rsidRPr="00F25F74" w:rsidTr="001D4F5B">
        <w:tc>
          <w:tcPr>
            <w:tcW w:w="807" w:type="dxa"/>
            <w:vMerge w:val="restart"/>
          </w:tcPr>
          <w:p w:rsidR="00A95F47" w:rsidRPr="00607C04" w:rsidRDefault="00A95F47" w:rsidP="00A95F47">
            <w:pPr>
              <w:spacing w:after="0" w:line="240" w:lineRule="auto"/>
              <w:jc w:val="center"/>
              <w:rPr>
                <w:rFonts w:ascii="Times New Roman" w:hAnsi="Times New Roman" w:cs="Times New Roman"/>
                <w:b/>
                <w:kern w:val="0"/>
                <w:sz w:val="24"/>
                <w:szCs w:val="24"/>
              </w:rPr>
            </w:pPr>
            <w:proofErr w:type="spellStart"/>
            <w:r w:rsidRPr="00607C04">
              <w:rPr>
                <w:rFonts w:ascii="Times New Roman" w:hAnsi="Times New Roman" w:cs="Times New Roman"/>
                <w:b/>
                <w:kern w:val="0"/>
                <w:sz w:val="24"/>
                <w:szCs w:val="24"/>
              </w:rPr>
              <w:t>Câu</w:t>
            </w:r>
            <w:proofErr w:type="spellEnd"/>
            <w:r w:rsidRPr="00607C04">
              <w:rPr>
                <w:rFonts w:ascii="Times New Roman" w:hAnsi="Times New Roman" w:cs="Times New Roman"/>
                <w:b/>
                <w:kern w:val="0"/>
                <w:sz w:val="24"/>
                <w:szCs w:val="24"/>
              </w:rPr>
              <w:t xml:space="preserve"> 2</w:t>
            </w:r>
          </w:p>
        </w:tc>
        <w:tc>
          <w:tcPr>
            <w:tcW w:w="1002" w:type="dxa"/>
          </w:tcPr>
          <w:p w:rsidR="00A95F47" w:rsidRPr="00607C04" w:rsidRDefault="00555C76" w:rsidP="00A95F47">
            <w:pPr>
              <w:numPr>
                <w:ilvl w:val="0"/>
                <w:numId w:val="2"/>
              </w:numPr>
              <w:spacing w:after="0" w:line="240" w:lineRule="auto"/>
              <w:contextualSpacing/>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555C76" w:rsidP="00555C76">
            <w:pPr>
              <w:pStyle w:val="NormalWeb"/>
              <w:rPr>
                <w:lang w:val="vi-VN"/>
              </w:rPr>
            </w:pPr>
            <w:r w:rsidRPr="00607C04">
              <w:rPr>
                <w:lang w:val="vi-VN"/>
              </w:rPr>
              <w:t xml:space="preserve">Thẻ Bảo hiểm y tế giúp mẹ của T được hưởng mức chi trả </w:t>
            </w:r>
            <w:r w:rsidRPr="00607C04">
              <w:rPr>
                <w:b/>
                <w:bCs/>
                <w:lang w:val="vi-VN"/>
              </w:rPr>
              <w:t>80% chi phí</w:t>
            </w:r>
            <w:r w:rsidRPr="00607C04">
              <w:rPr>
                <w:lang w:val="vi-VN"/>
              </w:rPr>
              <w:t xml:space="preserve"> khám, chữa bệnh đúng tuyến, từ đó trực tiếp giảm bớt gánh nặng tài chính cho gia đình khi có vấn đề về sức khỏe.</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555C76" w:rsidP="00A95F47">
            <w:pPr>
              <w:numPr>
                <w:ilvl w:val="0"/>
                <w:numId w:val="2"/>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555C76" w:rsidP="00555C76">
            <w:pPr>
              <w:pStyle w:val="NormalWeb"/>
              <w:rPr>
                <w:lang w:val="vi-VN"/>
              </w:rPr>
            </w:pPr>
            <w:r w:rsidRPr="00607C04">
              <w:rPr>
                <w:lang w:val="vi-VN"/>
              </w:rPr>
              <w:t xml:space="preserve">Mặc dù công ty có đăng ký bảo hiểm tai nạn lao động, nhưng do </w:t>
            </w:r>
            <w:r w:rsidRPr="00607C04">
              <w:rPr>
                <w:b/>
                <w:bCs/>
                <w:lang w:val="vi-VN"/>
              </w:rPr>
              <w:t xml:space="preserve">"không tuân thủ các quy định về thời gian đóng bảo hiểm và quy trình quản </w:t>
            </w:r>
            <w:r w:rsidRPr="00607C04">
              <w:rPr>
                <w:b/>
                <w:bCs/>
                <w:lang w:val="vi-VN"/>
              </w:rPr>
              <w:lastRenderedPageBreak/>
              <w:t>lý"</w:t>
            </w:r>
            <w:r w:rsidRPr="00607C04">
              <w:rPr>
                <w:lang w:val="vi-VN"/>
              </w:rPr>
              <w:t xml:space="preserve"> dẫn đến việc anh trai T gặp trục trặc khi nhận trợ cấp. Điều này cho thấy công ty chưa làm tròn vai trò và trách nhiệm pháp lý đối với người lao động.</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555C76" w:rsidP="00A95F47">
            <w:pPr>
              <w:numPr>
                <w:ilvl w:val="0"/>
                <w:numId w:val="2"/>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555C76" w:rsidP="00555C76">
            <w:pPr>
              <w:pStyle w:val="NormalWeb"/>
              <w:rPr>
                <w:lang w:val="vi-VN"/>
              </w:rPr>
            </w:pPr>
            <w:r w:rsidRPr="00607C04">
              <w:rPr>
                <w:lang w:val="vi-VN"/>
              </w:rPr>
              <w:t xml:space="preserve"> Mẹ T đã được hưởng nhiều quyền lợi từ Bảo hiểm xã hội xuyên suốt cuộc đời: từ giai đoạn đi làm (trợ cấp thai sản, thất nghiệp) cho đến khi về già (hưởng lương hưu). Điều này minh chứng cho vai trò "lưới an sinh" của bảo hiểm xã hội.</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555C76" w:rsidP="00A95F47">
            <w:pPr>
              <w:numPr>
                <w:ilvl w:val="0"/>
                <w:numId w:val="2"/>
              </w:numPr>
              <w:spacing w:after="0" w:line="240" w:lineRule="auto"/>
              <w:contextualSpacing/>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555C76" w:rsidP="00555C76">
            <w:pPr>
              <w:pStyle w:val="NormalWeb"/>
              <w:rPr>
                <w:lang w:val="vi-VN"/>
              </w:rPr>
            </w:pPr>
            <w:r w:rsidRPr="00607C04">
              <w:rPr>
                <w:lang w:val="vi-VN"/>
              </w:rPr>
              <w:t xml:space="preserve"> Mục đích T khuyên anh trai tham gia </w:t>
            </w:r>
            <w:r w:rsidRPr="00607C04">
              <w:rPr>
                <w:b/>
                <w:bCs/>
                <w:lang w:val="vi-VN"/>
              </w:rPr>
              <w:t>Bảo hiểm nhân thọ</w:t>
            </w:r>
            <w:r w:rsidRPr="00607C04">
              <w:rPr>
                <w:lang w:val="vi-VN"/>
              </w:rPr>
              <w:t xml:space="preserve"> là để "được bảo vệ khi gặp rủi ro về sức khỏe và để tích lũy tài chính" (như đoạn văn nêu). Việc bù đắp thu nhập khi </w:t>
            </w:r>
            <w:r w:rsidRPr="00607C04">
              <w:rPr>
                <w:b/>
                <w:bCs/>
                <w:lang w:val="vi-VN"/>
              </w:rPr>
              <w:t>mất việc làm</w:t>
            </w:r>
            <w:r w:rsidRPr="00607C04">
              <w:rPr>
                <w:lang w:val="vi-VN"/>
              </w:rPr>
              <w:t xml:space="preserve"> thuộc phạm vi của </w:t>
            </w:r>
            <w:r w:rsidRPr="00607C04">
              <w:rPr>
                <w:b/>
                <w:bCs/>
                <w:lang w:val="vi-VN"/>
              </w:rPr>
              <w:t>Bảo hiểm thất nghiệp</w:t>
            </w:r>
            <w:r w:rsidRPr="00607C04">
              <w:rPr>
                <w:lang w:val="vi-VN"/>
              </w:rPr>
              <w:t xml:space="preserve"> (một loại hình bảo hiểm xã hội bắt buộc), không phải chức năng chính của bảo hiểm nhân thọ.</w:t>
            </w:r>
          </w:p>
        </w:tc>
      </w:tr>
      <w:tr w:rsidR="00A95F47" w:rsidRPr="00F25F74" w:rsidTr="001D4F5B">
        <w:tc>
          <w:tcPr>
            <w:tcW w:w="807" w:type="dxa"/>
            <w:vMerge w:val="restart"/>
          </w:tcPr>
          <w:p w:rsidR="00A95F47" w:rsidRPr="00607C04" w:rsidRDefault="00A95F47" w:rsidP="00A95F47">
            <w:pPr>
              <w:spacing w:after="0" w:line="240" w:lineRule="auto"/>
              <w:jc w:val="center"/>
              <w:rPr>
                <w:rFonts w:ascii="Times New Roman" w:hAnsi="Times New Roman" w:cs="Times New Roman"/>
                <w:b/>
                <w:kern w:val="0"/>
                <w:sz w:val="24"/>
                <w:szCs w:val="24"/>
              </w:rPr>
            </w:pPr>
            <w:proofErr w:type="spellStart"/>
            <w:r w:rsidRPr="00607C04">
              <w:rPr>
                <w:rFonts w:ascii="Times New Roman" w:hAnsi="Times New Roman" w:cs="Times New Roman"/>
                <w:b/>
                <w:kern w:val="0"/>
                <w:sz w:val="24"/>
                <w:szCs w:val="24"/>
              </w:rPr>
              <w:t>Câu</w:t>
            </w:r>
            <w:proofErr w:type="spellEnd"/>
            <w:r w:rsidRPr="00607C04">
              <w:rPr>
                <w:rFonts w:ascii="Times New Roman" w:hAnsi="Times New Roman" w:cs="Times New Roman"/>
                <w:b/>
                <w:kern w:val="0"/>
                <w:sz w:val="24"/>
                <w:szCs w:val="24"/>
              </w:rPr>
              <w:t xml:space="preserve"> 3</w:t>
            </w:r>
          </w:p>
        </w:tc>
        <w:tc>
          <w:tcPr>
            <w:tcW w:w="1002" w:type="dxa"/>
          </w:tcPr>
          <w:p w:rsidR="00A95F47" w:rsidRPr="00607C04" w:rsidRDefault="00E37603" w:rsidP="00A95F47">
            <w:pPr>
              <w:numPr>
                <w:ilvl w:val="0"/>
                <w:numId w:val="3"/>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E37603" w:rsidP="00E37603">
            <w:pPr>
              <w:pStyle w:val="NormalWeb"/>
              <w:rPr>
                <w:lang w:val="vi-VN"/>
              </w:rPr>
            </w:pPr>
            <w:r w:rsidRPr="00607C04">
              <w:rPr>
                <w:lang w:val="vi-VN"/>
              </w:rPr>
              <w:t xml:space="preserve">Việc tàu khảo sát và các tàu bảo vệ của nước M đi vào vùng đặc quyền kinh tế của nước G mà không được phép, đồng thời duy trì sự hiện diện trái phép, là hành vi vi phạm trực tiếp các quyền chủ quyền và quyền tài phán được quy định tại </w:t>
            </w:r>
            <w:r w:rsidRPr="00607C04">
              <w:rPr>
                <w:b/>
                <w:bCs/>
                <w:lang w:val="vi-VN"/>
              </w:rPr>
              <w:t>UNCLOS 1982</w:t>
            </w:r>
            <w:r w:rsidRPr="00607C04">
              <w:rPr>
                <w:lang w:val="vi-VN"/>
              </w:rPr>
              <w:t>.</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E37603" w:rsidP="00A95F47">
            <w:pPr>
              <w:numPr>
                <w:ilvl w:val="0"/>
                <w:numId w:val="3"/>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E37603" w:rsidP="00E37603">
            <w:pPr>
              <w:pStyle w:val="NormalWeb"/>
              <w:rPr>
                <w:lang w:val="vi-VN"/>
              </w:rPr>
            </w:pPr>
            <w:r w:rsidRPr="00607C04">
              <w:rPr>
                <w:lang w:val="vi-VN"/>
              </w:rPr>
              <w:t xml:space="preserve">Theo quy định của vùng đặc quyền kinh tế (EEZ), chỉ quốc gia ven biển (ở đây là nước G) mới có quyền chủ quyền đối với việc thăm dò, khai thác, bảo tồn và quản lý các nguồn tài nguyên thiên nhiên. Các quốc gia khác (nước M) </w:t>
            </w:r>
            <w:r w:rsidRPr="00607C04">
              <w:rPr>
                <w:b/>
                <w:bCs/>
                <w:lang w:val="vi-VN"/>
              </w:rPr>
              <w:t>không có quyền</w:t>
            </w:r>
            <w:r w:rsidRPr="00607C04">
              <w:rPr>
                <w:lang w:val="vi-VN"/>
              </w:rPr>
              <w:t xml:space="preserve"> tự ý khảo sát hay khai thác nếu chưa được sự đồng ý của quốc gia ven biển.</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E37603" w:rsidP="00A95F47">
            <w:pPr>
              <w:numPr>
                <w:ilvl w:val="0"/>
                <w:numId w:val="3"/>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E37603" w:rsidP="00E37603">
            <w:pPr>
              <w:pStyle w:val="NormalWeb"/>
              <w:rPr>
                <w:lang w:val="vi-VN"/>
              </w:rPr>
            </w:pPr>
            <w:r w:rsidRPr="00607C04">
              <w:rPr>
                <w:lang w:val="vi-VN"/>
              </w:rPr>
              <w:t>Việc Bộ Ngoại giao nước G kiên trì đàm phán và triển khai các biện pháp phù hợp với luật pháp quốc tế (như UNCLOS, DOC) và luật pháp trong nước là cách tiếp cận văn minh, đúng đắn nhằm bảo vệ chủ quyền bằng biện pháp hòa bình.</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E37603" w:rsidP="00A95F47">
            <w:pPr>
              <w:numPr>
                <w:ilvl w:val="0"/>
                <w:numId w:val="3"/>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E37603" w:rsidP="00E37603">
            <w:pPr>
              <w:pStyle w:val="NormalWeb"/>
              <w:rPr>
                <w:lang w:val="vi-VN"/>
              </w:rPr>
            </w:pPr>
            <w:r w:rsidRPr="00607C04">
              <w:rPr>
                <w:lang w:val="vi-VN"/>
              </w:rPr>
              <w:t xml:space="preserve">Đây là yêu cầu chính đáng và cần thiết để duy trì ổn định khu vực. Việc tuân thủ cam kết của lãnh đạo cấp cao và thực hiện nghiêm túc </w:t>
            </w:r>
            <w:r w:rsidRPr="00607C04">
              <w:rPr>
                <w:b/>
                <w:bCs/>
                <w:lang w:val="vi-VN"/>
              </w:rPr>
              <w:t>DOC</w:t>
            </w:r>
            <w:r w:rsidRPr="00607C04">
              <w:rPr>
                <w:lang w:val="vi-VN"/>
              </w:rPr>
              <w:t xml:space="preserve"> (Tuyên bố về ứng xử của các bên ở Biển Đông) là cơ sở để giải quyết các bất đồng và giữ gìn hòa bình.</w:t>
            </w:r>
          </w:p>
        </w:tc>
      </w:tr>
      <w:tr w:rsidR="00A95F47" w:rsidRPr="00F25F74" w:rsidTr="001D4F5B">
        <w:tc>
          <w:tcPr>
            <w:tcW w:w="807" w:type="dxa"/>
            <w:vMerge w:val="restart"/>
          </w:tcPr>
          <w:p w:rsidR="00A95F47" w:rsidRPr="00607C04" w:rsidRDefault="00A95F47" w:rsidP="00A95F47">
            <w:pPr>
              <w:spacing w:after="0" w:line="240" w:lineRule="auto"/>
              <w:jc w:val="center"/>
              <w:rPr>
                <w:rFonts w:ascii="Times New Roman" w:hAnsi="Times New Roman" w:cs="Times New Roman"/>
                <w:b/>
                <w:kern w:val="0"/>
                <w:sz w:val="24"/>
                <w:szCs w:val="24"/>
              </w:rPr>
            </w:pPr>
            <w:proofErr w:type="spellStart"/>
            <w:r w:rsidRPr="00607C04">
              <w:rPr>
                <w:rFonts w:ascii="Times New Roman" w:hAnsi="Times New Roman" w:cs="Times New Roman"/>
                <w:b/>
                <w:color w:val="000000" w:themeColor="text1"/>
                <w:kern w:val="0"/>
                <w:sz w:val="24"/>
                <w:szCs w:val="24"/>
              </w:rPr>
              <w:t>Câu</w:t>
            </w:r>
            <w:proofErr w:type="spellEnd"/>
            <w:r w:rsidRPr="00607C04">
              <w:rPr>
                <w:rFonts w:ascii="Times New Roman" w:hAnsi="Times New Roman" w:cs="Times New Roman"/>
                <w:b/>
                <w:color w:val="000000" w:themeColor="text1"/>
                <w:kern w:val="0"/>
                <w:sz w:val="24"/>
                <w:szCs w:val="24"/>
              </w:rPr>
              <w:t xml:space="preserve"> 4</w:t>
            </w:r>
          </w:p>
        </w:tc>
        <w:tc>
          <w:tcPr>
            <w:tcW w:w="1002" w:type="dxa"/>
          </w:tcPr>
          <w:p w:rsidR="00A95F47" w:rsidRPr="00607C04" w:rsidRDefault="00AC627C" w:rsidP="00A95F47">
            <w:pPr>
              <w:numPr>
                <w:ilvl w:val="0"/>
                <w:numId w:val="4"/>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E711FD" w:rsidP="00E711FD">
            <w:pPr>
              <w:pStyle w:val="NormalWeb"/>
              <w:rPr>
                <w:lang w:val="vi-VN"/>
              </w:rPr>
            </w:pPr>
            <w:r w:rsidRPr="00607C04">
              <w:rPr>
                <w:b/>
                <w:bCs/>
                <w:lang w:val="vi-VN"/>
              </w:rPr>
              <w:t>Lý do:</w:t>
            </w:r>
            <w:r w:rsidRPr="00607C04">
              <w:rPr>
                <w:lang w:val="vi-VN"/>
              </w:rPr>
              <w:t xml:space="preserve"> Trong tình huống nêu trên, các cơ quan chức năng mới chỉ xác nhận vi phạm và thực hiện các biện pháp: </w:t>
            </w:r>
            <w:r w:rsidRPr="00607C04">
              <w:rPr>
                <w:b/>
                <w:bCs/>
                <w:lang w:val="vi-VN"/>
              </w:rPr>
              <w:t>xử phạt tiền</w:t>
            </w:r>
            <w:r w:rsidRPr="00607C04">
              <w:rPr>
                <w:lang w:val="vi-VN"/>
              </w:rPr>
              <w:t xml:space="preserve">, </w:t>
            </w:r>
            <w:r w:rsidRPr="00607C04">
              <w:rPr>
                <w:b/>
                <w:bCs/>
                <w:lang w:val="vi-VN"/>
              </w:rPr>
              <w:t>đình chỉ hoạt động</w:t>
            </w:r>
            <w:r w:rsidRPr="00607C04">
              <w:rPr>
                <w:lang w:val="vi-VN"/>
              </w:rPr>
              <w:t xml:space="preserve"> và </w:t>
            </w:r>
            <w:r w:rsidRPr="00607C04">
              <w:rPr>
                <w:b/>
                <w:bCs/>
                <w:lang w:val="vi-VN"/>
              </w:rPr>
              <w:t>bồi thường</w:t>
            </w:r>
            <w:r w:rsidRPr="00607C04">
              <w:rPr>
                <w:lang w:val="vi-VN"/>
              </w:rPr>
              <w:t xml:space="preserve">. Đây là các hình thức thuộc </w:t>
            </w:r>
            <w:r w:rsidRPr="00607C04">
              <w:rPr>
                <w:b/>
                <w:bCs/>
                <w:lang w:val="vi-VN"/>
              </w:rPr>
              <w:t>trách nhiệm hành chính</w:t>
            </w:r>
            <w:r w:rsidRPr="00607C04">
              <w:rPr>
                <w:lang w:val="vi-VN"/>
              </w:rPr>
              <w:t xml:space="preserve"> và </w:t>
            </w:r>
            <w:r w:rsidRPr="00607C04">
              <w:rPr>
                <w:b/>
                <w:bCs/>
                <w:lang w:val="vi-VN"/>
              </w:rPr>
              <w:t>trách nhiệm dân sự</w:t>
            </w:r>
            <w:r w:rsidRPr="00607C04">
              <w:rPr>
                <w:lang w:val="vi-VN"/>
              </w:rPr>
              <w:t>. Trách nhiệm hình sự chỉ đặt ra khi hành vi gây hậu quả nghiêm trọng đến mức cấu thành tội phạm theo Bộ luật Hình sự (ví dụ: Tội gây ô nhiễm môi trường). Tình huống chưa khẳng định việc truy cứu trách nhiệm hình sự.</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AC627C" w:rsidP="00A95F47">
            <w:pPr>
              <w:numPr>
                <w:ilvl w:val="0"/>
                <w:numId w:val="4"/>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AC627C" w:rsidP="00AC627C">
            <w:pPr>
              <w:pStyle w:val="NormalWeb"/>
              <w:rPr>
                <w:lang w:val="vi-VN"/>
              </w:rPr>
            </w:pPr>
            <w:r w:rsidRPr="00607C04">
              <w:rPr>
                <w:lang w:val="vi-VN"/>
              </w:rPr>
              <w:t xml:space="preserve">Nhà máy đã vi phạm </w:t>
            </w:r>
            <w:r w:rsidRPr="00607C04">
              <w:rPr>
                <w:b/>
                <w:bCs/>
                <w:lang w:val="vi-VN"/>
              </w:rPr>
              <w:t>nghĩa vụ bảo vệ môi trường</w:t>
            </w:r>
            <w:r w:rsidRPr="00607C04">
              <w:rPr>
                <w:lang w:val="vi-VN"/>
              </w:rPr>
              <w:t xml:space="preserve"> (xả thải chưa qua xử lý) và xâm phạm đến </w:t>
            </w:r>
            <w:r w:rsidRPr="00607C04">
              <w:rPr>
                <w:b/>
                <w:bCs/>
                <w:lang w:val="vi-VN"/>
              </w:rPr>
              <w:t>quyền được sống trong môi trường trong lành</w:t>
            </w:r>
            <w:r w:rsidRPr="00607C04">
              <w:rPr>
                <w:lang w:val="vi-VN"/>
              </w:rPr>
              <w:t>, quyền được bảo vệ sức khỏe và tài sản (nguồn thu từ đánh cá, nông nghiệp) của người dân Làng Xanh.</w:t>
            </w:r>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AC627C" w:rsidP="00A95F47">
            <w:pPr>
              <w:numPr>
                <w:ilvl w:val="0"/>
                <w:numId w:val="4"/>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kern w:val="0"/>
                <w:sz w:val="24"/>
                <w:szCs w:val="24"/>
                <w:lang w:val="vi-VN"/>
              </w:rPr>
              <w:t>S</w:t>
            </w:r>
          </w:p>
        </w:tc>
        <w:tc>
          <w:tcPr>
            <w:tcW w:w="7405" w:type="dxa"/>
          </w:tcPr>
          <w:p w:rsidR="00A95F47" w:rsidRPr="00607C04" w:rsidRDefault="00CC4C87" w:rsidP="00CC4C87">
            <w:pPr>
              <w:pStyle w:val="NormalWeb"/>
              <w:rPr>
                <w:lang w:val="vi-VN"/>
              </w:rPr>
            </w:pPr>
            <w:r w:rsidRPr="00607C04">
              <w:rPr>
                <w:b/>
                <w:bCs/>
                <w:lang w:val="vi-VN"/>
              </w:rPr>
              <w:t>Lý do:</w:t>
            </w:r>
            <w:r w:rsidRPr="00607C04">
              <w:rPr>
                <w:lang w:val="vi-VN"/>
              </w:rPr>
              <w:t xml:space="preserve"> Trách nhiệm của nhà máy không chỉ dừng lại ở việc khắc phục môi trường (tái tạo sinh cảnh) mà còn phải </w:t>
            </w:r>
            <w:r w:rsidRPr="00607C04">
              <w:rPr>
                <w:b/>
                <w:bCs/>
                <w:lang w:val="vi-VN"/>
              </w:rPr>
              <w:t>bồi thường thiệt hại</w:t>
            </w:r>
            <w:r w:rsidRPr="00607C04">
              <w:rPr>
                <w:lang w:val="vi-VN"/>
              </w:rPr>
              <w:t xml:space="preserve"> cho người dân (về sức khỏe, kinh tế) và thực hiện các nghĩa vụ hành chính khác như nộp phạt ngân sách nhà nước và duy trì giám sát định kỳ.</w:t>
            </w:r>
            <w:bookmarkStart w:id="0" w:name="_GoBack"/>
            <w:bookmarkEnd w:id="0"/>
          </w:p>
        </w:tc>
      </w:tr>
      <w:tr w:rsidR="00A95F47" w:rsidRPr="00F25F74" w:rsidTr="001D4F5B">
        <w:tc>
          <w:tcPr>
            <w:tcW w:w="807" w:type="dxa"/>
            <w:vMerge/>
          </w:tcPr>
          <w:p w:rsidR="00A95F47" w:rsidRPr="00607C04" w:rsidRDefault="00A95F47" w:rsidP="00A95F47">
            <w:pPr>
              <w:spacing w:after="0" w:line="240" w:lineRule="auto"/>
              <w:jc w:val="center"/>
              <w:rPr>
                <w:rFonts w:ascii="Times New Roman" w:hAnsi="Times New Roman" w:cs="Times New Roman"/>
                <w:b/>
                <w:kern w:val="0"/>
                <w:sz w:val="24"/>
                <w:szCs w:val="24"/>
                <w:lang w:val="vi-VN"/>
              </w:rPr>
            </w:pPr>
          </w:p>
        </w:tc>
        <w:tc>
          <w:tcPr>
            <w:tcW w:w="1002" w:type="dxa"/>
          </w:tcPr>
          <w:p w:rsidR="00A95F47" w:rsidRPr="00607C04" w:rsidRDefault="00AC627C" w:rsidP="00A95F47">
            <w:pPr>
              <w:numPr>
                <w:ilvl w:val="0"/>
                <w:numId w:val="4"/>
              </w:numPr>
              <w:spacing w:after="0" w:line="240" w:lineRule="auto"/>
              <w:contextualSpacing/>
              <w:jc w:val="center"/>
              <w:rPr>
                <w:rFonts w:ascii="Times New Roman" w:hAnsi="Times New Roman" w:cs="Times New Roman"/>
                <w:kern w:val="0"/>
                <w:sz w:val="24"/>
                <w:szCs w:val="24"/>
                <w:lang w:val="vi-VN"/>
              </w:rPr>
            </w:pPr>
            <w:r w:rsidRPr="00607C04">
              <w:rPr>
                <w:rFonts w:ascii="Times New Roman" w:hAnsi="Times New Roman" w:cs="Times New Roman"/>
                <w:color w:val="FF0000"/>
                <w:kern w:val="0"/>
                <w:sz w:val="24"/>
                <w:szCs w:val="24"/>
                <w:lang w:val="vi-VN"/>
              </w:rPr>
              <w:t>Đ</w:t>
            </w:r>
          </w:p>
        </w:tc>
        <w:tc>
          <w:tcPr>
            <w:tcW w:w="7405" w:type="dxa"/>
          </w:tcPr>
          <w:p w:rsidR="00A95F47" w:rsidRPr="00607C04" w:rsidRDefault="00AC627C" w:rsidP="00AC627C">
            <w:pPr>
              <w:pStyle w:val="NormalWeb"/>
              <w:rPr>
                <w:lang w:val="vi-VN"/>
              </w:rPr>
            </w:pPr>
            <w:r w:rsidRPr="00607C04">
              <w:rPr>
                <w:lang w:val="vi-VN"/>
              </w:rPr>
              <w:t>Phát triển kinh tế bền vững yêu cầu sự kết hợp chặt chẽ giữa tăng trưởng kinh tế, công bằng xã hội và bảo vệ môi trường. Hành vi của nhà máy K vì lợi nhuận trước mắt mà hủy hoại môi trường và sinh kế của người dân là đi ngược lại mục tiêu phát triển bền vững.</w:t>
            </w:r>
          </w:p>
        </w:tc>
      </w:tr>
    </w:tbl>
    <w:p w:rsidR="00A95F47" w:rsidRPr="00F25F74" w:rsidRDefault="00A95F47">
      <w:pPr>
        <w:rPr>
          <w:lang w:val="vi-VN"/>
        </w:rPr>
      </w:pPr>
    </w:p>
    <w:p w:rsidR="002B6F10" w:rsidRPr="003A3A76" w:rsidRDefault="002B6F10">
      <w:pPr>
        <w:rPr>
          <w:lang w:val="vi-VN"/>
        </w:rPr>
      </w:pPr>
    </w:p>
    <w:sectPr w:rsidR="002B6F10" w:rsidRPr="003A3A76" w:rsidSect="001610EE">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5A7B"/>
    <w:multiLevelType w:val="hybridMultilevel"/>
    <w:tmpl w:val="DB340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2C38C5"/>
    <w:multiLevelType w:val="hybridMultilevel"/>
    <w:tmpl w:val="8A043A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F6E2170"/>
    <w:multiLevelType w:val="hybridMultilevel"/>
    <w:tmpl w:val="E0F491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B43A4D"/>
    <w:multiLevelType w:val="hybridMultilevel"/>
    <w:tmpl w:val="57524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20"/>
  <w:drawingGridHorizontalSpacing w:val="130"/>
  <w:displayHorizontalDrawingGridEvery w:val="2"/>
  <w:displayVerticalDrawingGridEvery w:val="2"/>
  <w:characterSpacingControl w:val="doNotCompress"/>
  <w:compat/>
  <w:rsids>
    <w:rsidRoot w:val="00485002"/>
    <w:rsid w:val="000371F4"/>
    <w:rsid w:val="0004238F"/>
    <w:rsid w:val="000432BB"/>
    <w:rsid w:val="00067133"/>
    <w:rsid w:val="001610EE"/>
    <w:rsid w:val="001D4F5B"/>
    <w:rsid w:val="00241503"/>
    <w:rsid w:val="002655D4"/>
    <w:rsid w:val="002B6F10"/>
    <w:rsid w:val="002E7391"/>
    <w:rsid w:val="003003B3"/>
    <w:rsid w:val="003A3A76"/>
    <w:rsid w:val="00485002"/>
    <w:rsid w:val="004B353E"/>
    <w:rsid w:val="004C64E6"/>
    <w:rsid w:val="00555C76"/>
    <w:rsid w:val="00607C04"/>
    <w:rsid w:val="006B0D3C"/>
    <w:rsid w:val="007030C1"/>
    <w:rsid w:val="007525B8"/>
    <w:rsid w:val="007A28F6"/>
    <w:rsid w:val="007D6FDA"/>
    <w:rsid w:val="007F47D3"/>
    <w:rsid w:val="00815A1C"/>
    <w:rsid w:val="008E1BDA"/>
    <w:rsid w:val="00950458"/>
    <w:rsid w:val="00A24AA5"/>
    <w:rsid w:val="00A95F47"/>
    <w:rsid w:val="00AC627C"/>
    <w:rsid w:val="00AE0369"/>
    <w:rsid w:val="00AE044C"/>
    <w:rsid w:val="00AF64F3"/>
    <w:rsid w:val="00B36E23"/>
    <w:rsid w:val="00BC0162"/>
    <w:rsid w:val="00C21142"/>
    <w:rsid w:val="00C45987"/>
    <w:rsid w:val="00CC4C87"/>
    <w:rsid w:val="00D24E43"/>
    <w:rsid w:val="00DA6017"/>
    <w:rsid w:val="00E37603"/>
    <w:rsid w:val="00E711FD"/>
    <w:rsid w:val="00F026FF"/>
    <w:rsid w:val="00F25F74"/>
    <w:rsid w:val="00F3322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225"/>
    <w:rPr>
      <w:rFonts w:asciiTheme="minorHAnsi" w:hAnsiTheme="minorHAnsi" w:cstheme="minorBidi"/>
      <w:kern w:val="2"/>
      <w:sz w:val="22"/>
    </w:rPr>
  </w:style>
  <w:style w:type="paragraph" w:styleId="Heading1">
    <w:name w:val="heading 1"/>
    <w:basedOn w:val="Normal"/>
    <w:next w:val="Normal"/>
    <w:link w:val="Heading1Char"/>
    <w:uiPriority w:val="9"/>
    <w:qFormat/>
    <w:rsid w:val="007525B8"/>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33225"/>
    <w:pPr>
      <w:keepNext/>
      <w:keepLines/>
      <w:spacing w:before="40" w:after="0" w:line="240" w:lineRule="auto"/>
      <w:outlineLvl w:val="1"/>
    </w:pPr>
    <w:rPr>
      <w:rFonts w:asciiTheme="majorHAnsi" w:eastAsiaTheme="majorEastAsia" w:hAnsiTheme="majorHAnsi" w:cstheme="majorBidi"/>
      <w:color w:val="2E74B5" w:themeColor="accent1" w:themeShade="BF"/>
      <w:kern w:val="0"/>
      <w:sz w:val="26"/>
      <w:szCs w:val="26"/>
    </w:rPr>
  </w:style>
  <w:style w:type="paragraph" w:styleId="Heading3">
    <w:name w:val="heading 3"/>
    <w:basedOn w:val="Normal"/>
    <w:next w:val="Normal"/>
    <w:link w:val="Heading3Char"/>
    <w:uiPriority w:val="9"/>
    <w:unhideWhenUsed/>
    <w:qFormat/>
    <w:rsid w:val="007525B8"/>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F3322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59"/>
    <w:qFormat/>
    <w:rsid w:val="00F33225"/>
    <w:pPr>
      <w:spacing w:after="0" w:line="240" w:lineRule="auto"/>
    </w:pPr>
    <w:rPr>
      <w:rFonts w:eastAsia="Calibri"/>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55C76"/>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Heading3Char">
    <w:name w:val="Heading 3 Char"/>
    <w:basedOn w:val="DefaultParagraphFont"/>
    <w:link w:val="Heading3"/>
    <w:uiPriority w:val="9"/>
    <w:rsid w:val="007525B8"/>
    <w:rPr>
      <w:rFonts w:asciiTheme="majorHAnsi" w:eastAsiaTheme="majorEastAsia" w:hAnsiTheme="majorHAnsi" w:cstheme="majorBidi"/>
      <w:b/>
      <w:bCs/>
      <w:color w:val="5B9BD5" w:themeColor="accent1"/>
      <w:kern w:val="2"/>
      <w:sz w:val="22"/>
    </w:rPr>
  </w:style>
  <w:style w:type="character" w:customStyle="1" w:styleId="Heading1Char">
    <w:name w:val="Heading 1 Char"/>
    <w:basedOn w:val="DefaultParagraphFont"/>
    <w:link w:val="Heading1"/>
    <w:uiPriority w:val="9"/>
    <w:rsid w:val="007525B8"/>
    <w:rPr>
      <w:rFonts w:asciiTheme="majorHAnsi" w:eastAsiaTheme="majorEastAsia" w:hAnsiTheme="majorHAnsi" w:cstheme="majorBidi"/>
      <w:b/>
      <w:bCs/>
      <w:color w:val="2E74B5" w:themeColor="accent1" w:themeShade="BF"/>
      <w:kern w:val="2"/>
      <w:sz w:val="28"/>
      <w:szCs w:val="28"/>
    </w:rPr>
  </w:style>
</w:styles>
</file>

<file path=word/webSettings.xml><?xml version="1.0" encoding="utf-8"?>
<w:webSettings xmlns:r="http://schemas.openxmlformats.org/officeDocument/2006/relationships" xmlns:w="http://schemas.openxmlformats.org/wordprocessingml/2006/main">
  <w:divs>
    <w:div w:id="344672935">
      <w:bodyDiv w:val="1"/>
      <w:marLeft w:val="0"/>
      <w:marRight w:val="0"/>
      <w:marTop w:val="0"/>
      <w:marBottom w:val="0"/>
      <w:divBdr>
        <w:top w:val="none" w:sz="0" w:space="0" w:color="auto"/>
        <w:left w:val="none" w:sz="0" w:space="0" w:color="auto"/>
        <w:bottom w:val="none" w:sz="0" w:space="0" w:color="auto"/>
        <w:right w:val="none" w:sz="0" w:space="0" w:color="auto"/>
      </w:divBdr>
    </w:div>
    <w:div w:id="1209032749">
      <w:bodyDiv w:val="1"/>
      <w:marLeft w:val="0"/>
      <w:marRight w:val="0"/>
      <w:marTop w:val="0"/>
      <w:marBottom w:val="0"/>
      <w:divBdr>
        <w:top w:val="none" w:sz="0" w:space="0" w:color="auto"/>
        <w:left w:val="none" w:sz="0" w:space="0" w:color="auto"/>
        <w:bottom w:val="none" w:sz="0" w:space="0" w:color="auto"/>
        <w:right w:val="none" w:sz="0" w:space="0" w:color="auto"/>
      </w:divBdr>
    </w:div>
    <w:div w:id="1263950598">
      <w:bodyDiv w:val="1"/>
      <w:marLeft w:val="0"/>
      <w:marRight w:val="0"/>
      <w:marTop w:val="0"/>
      <w:marBottom w:val="0"/>
      <w:divBdr>
        <w:top w:val="none" w:sz="0" w:space="0" w:color="auto"/>
        <w:left w:val="none" w:sz="0" w:space="0" w:color="auto"/>
        <w:bottom w:val="none" w:sz="0" w:space="0" w:color="auto"/>
        <w:right w:val="none" w:sz="0" w:space="0" w:color="auto"/>
      </w:divBdr>
    </w:div>
    <w:div w:id="1341658431">
      <w:bodyDiv w:val="1"/>
      <w:marLeft w:val="0"/>
      <w:marRight w:val="0"/>
      <w:marTop w:val="0"/>
      <w:marBottom w:val="0"/>
      <w:divBdr>
        <w:top w:val="none" w:sz="0" w:space="0" w:color="auto"/>
        <w:left w:val="none" w:sz="0" w:space="0" w:color="auto"/>
        <w:bottom w:val="none" w:sz="0" w:space="0" w:color="auto"/>
        <w:right w:val="none" w:sz="0" w:space="0" w:color="auto"/>
      </w:divBdr>
    </w:div>
    <w:div w:id="1453210600">
      <w:bodyDiv w:val="1"/>
      <w:marLeft w:val="0"/>
      <w:marRight w:val="0"/>
      <w:marTop w:val="0"/>
      <w:marBottom w:val="0"/>
      <w:divBdr>
        <w:top w:val="none" w:sz="0" w:space="0" w:color="auto"/>
        <w:left w:val="none" w:sz="0" w:space="0" w:color="auto"/>
        <w:bottom w:val="none" w:sz="0" w:space="0" w:color="auto"/>
        <w:right w:val="none" w:sz="0" w:space="0" w:color="auto"/>
      </w:divBdr>
    </w:div>
    <w:div w:id="1733776192">
      <w:bodyDiv w:val="1"/>
      <w:marLeft w:val="0"/>
      <w:marRight w:val="0"/>
      <w:marTop w:val="0"/>
      <w:marBottom w:val="0"/>
      <w:divBdr>
        <w:top w:val="none" w:sz="0" w:space="0" w:color="auto"/>
        <w:left w:val="none" w:sz="0" w:space="0" w:color="auto"/>
        <w:bottom w:val="none" w:sz="0" w:space="0" w:color="auto"/>
        <w:right w:val="none" w:sz="0" w:space="0" w:color="auto"/>
      </w:divBdr>
    </w:div>
    <w:div w:id="211034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TRINH THI LUONG</cp:lastModifiedBy>
  <cp:revision>23</cp:revision>
  <dcterms:created xsi:type="dcterms:W3CDTF">2026-03-13T03:07:00Z</dcterms:created>
  <dcterms:modified xsi:type="dcterms:W3CDTF">2026-03-19T14:24:00Z</dcterms:modified>
</cp:coreProperties>
</file>